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0632F5">
        <w:trPr>
          <w:trHeight w:hRule="exact" w:val="1666"/>
        </w:trPr>
        <w:tc>
          <w:tcPr>
            <w:tcW w:w="426" w:type="dxa"/>
          </w:tcPr>
          <w:p w:rsidR="000632F5" w:rsidRDefault="000632F5"/>
        </w:tc>
        <w:tc>
          <w:tcPr>
            <w:tcW w:w="710" w:type="dxa"/>
          </w:tcPr>
          <w:p w:rsidR="000632F5" w:rsidRDefault="000632F5"/>
        </w:tc>
        <w:tc>
          <w:tcPr>
            <w:tcW w:w="1419" w:type="dxa"/>
          </w:tcPr>
          <w:p w:rsidR="000632F5" w:rsidRDefault="000632F5"/>
        </w:tc>
        <w:tc>
          <w:tcPr>
            <w:tcW w:w="1419" w:type="dxa"/>
          </w:tcPr>
          <w:p w:rsidR="000632F5" w:rsidRDefault="000632F5"/>
        </w:tc>
        <w:tc>
          <w:tcPr>
            <w:tcW w:w="710" w:type="dxa"/>
          </w:tcPr>
          <w:p w:rsidR="000632F5" w:rsidRDefault="000632F5"/>
        </w:tc>
        <w:tc>
          <w:tcPr>
            <w:tcW w:w="5543" w:type="dxa"/>
            <w:gridSpan w:val="4"/>
            <w:shd w:val="clear" w:color="000000" w:fill="FFFFFF"/>
            <w:tcMar>
              <w:left w:w="34" w:type="dxa"/>
              <w:right w:w="34" w:type="dxa"/>
            </w:tcMar>
          </w:tcPr>
          <w:p w:rsidR="000632F5" w:rsidRDefault="0032037D">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28.03.2022 №28.</w:t>
            </w:r>
          </w:p>
        </w:tc>
      </w:tr>
      <w:tr w:rsidR="000632F5">
        <w:trPr>
          <w:trHeight w:hRule="exact" w:val="585"/>
        </w:trPr>
        <w:tc>
          <w:tcPr>
            <w:tcW w:w="10221" w:type="dxa"/>
            <w:gridSpan w:val="9"/>
            <w:shd w:val="clear" w:color="000000" w:fill="FFFFFF"/>
            <w:tcMar>
              <w:left w:w="34" w:type="dxa"/>
              <w:right w:w="34" w:type="dxa"/>
            </w:tcMar>
          </w:tcPr>
          <w:p w:rsidR="000632F5" w:rsidRDefault="0032037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632F5" w:rsidRDefault="0032037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632F5">
        <w:trPr>
          <w:trHeight w:hRule="exact" w:val="314"/>
        </w:trPr>
        <w:tc>
          <w:tcPr>
            <w:tcW w:w="10221" w:type="dxa"/>
            <w:gridSpan w:val="9"/>
            <w:shd w:val="clear" w:color="000000" w:fill="FFFFFF"/>
            <w:tcMar>
              <w:left w:w="34" w:type="dxa"/>
              <w:right w:w="34" w:type="dxa"/>
            </w:tcMar>
          </w:tcPr>
          <w:p w:rsidR="000632F5" w:rsidRDefault="0032037D">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0632F5">
        <w:trPr>
          <w:trHeight w:hRule="exact" w:val="211"/>
        </w:trPr>
        <w:tc>
          <w:tcPr>
            <w:tcW w:w="426" w:type="dxa"/>
          </w:tcPr>
          <w:p w:rsidR="000632F5" w:rsidRDefault="000632F5"/>
        </w:tc>
        <w:tc>
          <w:tcPr>
            <w:tcW w:w="710" w:type="dxa"/>
          </w:tcPr>
          <w:p w:rsidR="000632F5" w:rsidRDefault="000632F5"/>
        </w:tc>
        <w:tc>
          <w:tcPr>
            <w:tcW w:w="1419" w:type="dxa"/>
          </w:tcPr>
          <w:p w:rsidR="000632F5" w:rsidRDefault="000632F5"/>
        </w:tc>
        <w:tc>
          <w:tcPr>
            <w:tcW w:w="1419" w:type="dxa"/>
          </w:tcPr>
          <w:p w:rsidR="000632F5" w:rsidRDefault="000632F5"/>
        </w:tc>
        <w:tc>
          <w:tcPr>
            <w:tcW w:w="710" w:type="dxa"/>
          </w:tcPr>
          <w:p w:rsidR="000632F5" w:rsidRDefault="000632F5"/>
        </w:tc>
        <w:tc>
          <w:tcPr>
            <w:tcW w:w="426" w:type="dxa"/>
          </w:tcPr>
          <w:p w:rsidR="000632F5" w:rsidRDefault="000632F5"/>
        </w:tc>
        <w:tc>
          <w:tcPr>
            <w:tcW w:w="1277" w:type="dxa"/>
          </w:tcPr>
          <w:p w:rsidR="000632F5" w:rsidRDefault="000632F5"/>
        </w:tc>
        <w:tc>
          <w:tcPr>
            <w:tcW w:w="993" w:type="dxa"/>
          </w:tcPr>
          <w:p w:rsidR="000632F5" w:rsidRDefault="000632F5"/>
        </w:tc>
        <w:tc>
          <w:tcPr>
            <w:tcW w:w="2836" w:type="dxa"/>
          </w:tcPr>
          <w:p w:rsidR="000632F5" w:rsidRDefault="000632F5"/>
        </w:tc>
      </w:tr>
      <w:tr w:rsidR="000632F5">
        <w:trPr>
          <w:trHeight w:hRule="exact" w:val="277"/>
        </w:trPr>
        <w:tc>
          <w:tcPr>
            <w:tcW w:w="426" w:type="dxa"/>
          </w:tcPr>
          <w:p w:rsidR="000632F5" w:rsidRDefault="000632F5"/>
        </w:tc>
        <w:tc>
          <w:tcPr>
            <w:tcW w:w="710" w:type="dxa"/>
          </w:tcPr>
          <w:p w:rsidR="000632F5" w:rsidRDefault="000632F5"/>
        </w:tc>
        <w:tc>
          <w:tcPr>
            <w:tcW w:w="1419" w:type="dxa"/>
          </w:tcPr>
          <w:p w:rsidR="000632F5" w:rsidRDefault="000632F5"/>
        </w:tc>
        <w:tc>
          <w:tcPr>
            <w:tcW w:w="1419" w:type="dxa"/>
          </w:tcPr>
          <w:p w:rsidR="000632F5" w:rsidRDefault="000632F5"/>
        </w:tc>
        <w:tc>
          <w:tcPr>
            <w:tcW w:w="710" w:type="dxa"/>
          </w:tcPr>
          <w:p w:rsidR="000632F5" w:rsidRDefault="000632F5"/>
        </w:tc>
        <w:tc>
          <w:tcPr>
            <w:tcW w:w="426" w:type="dxa"/>
          </w:tcPr>
          <w:p w:rsidR="000632F5" w:rsidRDefault="000632F5"/>
        </w:tc>
        <w:tc>
          <w:tcPr>
            <w:tcW w:w="1277" w:type="dxa"/>
          </w:tcPr>
          <w:p w:rsidR="000632F5" w:rsidRDefault="000632F5"/>
        </w:tc>
        <w:tc>
          <w:tcPr>
            <w:tcW w:w="3842" w:type="dxa"/>
            <w:gridSpan w:val="2"/>
            <w:shd w:val="clear" w:color="000000" w:fill="FFFFFF"/>
            <w:tcMar>
              <w:left w:w="34" w:type="dxa"/>
              <w:right w:w="34" w:type="dxa"/>
            </w:tcMar>
          </w:tcPr>
          <w:p w:rsidR="000632F5" w:rsidRDefault="0032037D">
            <w:pPr>
              <w:spacing w:after="0" w:line="240" w:lineRule="auto"/>
              <w:jc w:val="center"/>
              <w:rPr>
                <w:sz w:val="24"/>
                <w:szCs w:val="24"/>
              </w:rPr>
            </w:pPr>
            <w:r>
              <w:rPr>
                <w:rFonts w:ascii="Times New Roman" w:hAnsi="Times New Roman" w:cs="Times New Roman"/>
                <w:color w:val="000000"/>
                <w:sz w:val="24"/>
                <w:szCs w:val="24"/>
              </w:rPr>
              <w:t>УТВЕРЖДАЮ</w:t>
            </w:r>
          </w:p>
        </w:tc>
      </w:tr>
      <w:tr w:rsidR="000632F5">
        <w:trPr>
          <w:trHeight w:hRule="exact" w:val="972"/>
        </w:trPr>
        <w:tc>
          <w:tcPr>
            <w:tcW w:w="426" w:type="dxa"/>
          </w:tcPr>
          <w:p w:rsidR="000632F5" w:rsidRDefault="000632F5"/>
        </w:tc>
        <w:tc>
          <w:tcPr>
            <w:tcW w:w="710" w:type="dxa"/>
          </w:tcPr>
          <w:p w:rsidR="000632F5" w:rsidRDefault="000632F5"/>
        </w:tc>
        <w:tc>
          <w:tcPr>
            <w:tcW w:w="1419" w:type="dxa"/>
          </w:tcPr>
          <w:p w:rsidR="000632F5" w:rsidRDefault="000632F5"/>
        </w:tc>
        <w:tc>
          <w:tcPr>
            <w:tcW w:w="1419" w:type="dxa"/>
          </w:tcPr>
          <w:p w:rsidR="000632F5" w:rsidRDefault="000632F5"/>
        </w:tc>
        <w:tc>
          <w:tcPr>
            <w:tcW w:w="710" w:type="dxa"/>
          </w:tcPr>
          <w:p w:rsidR="000632F5" w:rsidRDefault="000632F5"/>
        </w:tc>
        <w:tc>
          <w:tcPr>
            <w:tcW w:w="426" w:type="dxa"/>
          </w:tcPr>
          <w:p w:rsidR="000632F5" w:rsidRDefault="000632F5"/>
        </w:tc>
        <w:tc>
          <w:tcPr>
            <w:tcW w:w="1277" w:type="dxa"/>
          </w:tcPr>
          <w:p w:rsidR="000632F5" w:rsidRDefault="000632F5"/>
        </w:tc>
        <w:tc>
          <w:tcPr>
            <w:tcW w:w="3842" w:type="dxa"/>
            <w:gridSpan w:val="2"/>
            <w:shd w:val="clear" w:color="000000" w:fill="FFFFFF"/>
            <w:tcMar>
              <w:left w:w="34" w:type="dxa"/>
              <w:right w:w="34" w:type="dxa"/>
            </w:tcMar>
          </w:tcPr>
          <w:p w:rsidR="000632F5" w:rsidRDefault="0032037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632F5" w:rsidRDefault="000632F5">
            <w:pPr>
              <w:spacing w:after="0" w:line="240" w:lineRule="auto"/>
              <w:jc w:val="center"/>
              <w:rPr>
                <w:sz w:val="24"/>
                <w:szCs w:val="24"/>
              </w:rPr>
            </w:pPr>
          </w:p>
          <w:p w:rsidR="000632F5" w:rsidRDefault="0032037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632F5">
        <w:trPr>
          <w:trHeight w:hRule="exact" w:val="277"/>
        </w:trPr>
        <w:tc>
          <w:tcPr>
            <w:tcW w:w="426" w:type="dxa"/>
          </w:tcPr>
          <w:p w:rsidR="000632F5" w:rsidRDefault="000632F5"/>
        </w:tc>
        <w:tc>
          <w:tcPr>
            <w:tcW w:w="710" w:type="dxa"/>
          </w:tcPr>
          <w:p w:rsidR="000632F5" w:rsidRDefault="000632F5"/>
        </w:tc>
        <w:tc>
          <w:tcPr>
            <w:tcW w:w="1419" w:type="dxa"/>
          </w:tcPr>
          <w:p w:rsidR="000632F5" w:rsidRDefault="000632F5"/>
        </w:tc>
        <w:tc>
          <w:tcPr>
            <w:tcW w:w="1419" w:type="dxa"/>
          </w:tcPr>
          <w:p w:rsidR="000632F5" w:rsidRDefault="000632F5"/>
        </w:tc>
        <w:tc>
          <w:tcPr>
            <w:tcW w:w="710" w:type="dxa"/>
          </w:tcPr>
          <w:p w:rsidR="000632F5" w:rsidRDefault="000632F5"/>
        </w:tc>
        <w:tc>
          <w:tcPr>
            <w:tcW w:w="426" w:type="dxa"/>
          </w:tcPr>
          <w:p w:rsidR="000632F5" w:rsidRDefault="000632F5"/>
        </w:tc>
        <w:tc>
          <w:tcPr>
            <w:tcW w:w="1277" w:type="dxa"/>
          </w:tcPr>
          <w:p w:rsidR="000632F5" w:rsidRDefault="000632F5"/>
        </w:tc>
        <w:tc>
          <w:tcPr>
            <w:tcW w:w="3842" w:type="dxa"/>
            <w:gridSpan w:val="2"/>
            <w:shd w:val="clear" w:color="000000" w:fill="FFFFFF"/>
            <w:tcMar>
              <w:left w:w="34" w:type="dxa"/>
              <w:right w:w="34" w:type="dxa"/>
            </w:tcMar>
          </w:tcPr>
          <w:p w:rsidR="000632F5" w:rsidRDefault="0032037D">
            <w:pPr>
              <w:spacing w:after="0" w:line="240" w:lineRule="auto"/>
              <w:jc w:val="right"/>
              <w:rPr>
                <w:sz w:val="24"/>
                <w:szCs w:val="24"/>
              </w:rPr>
            </w:pPr>
            <w:r>
              <w:rPr>
                <w:rFonts w:ascii="Times New Roman" w:hAnsi="Times New Roman" w:cs="Times New Roman"/>
                <w:color w:val="000000"/>
                <w:sz w:val="24"/>
                <w:szCs w:val="24"/>
              </w:rPr>
              <w:t>28.03.2022</w:t>
            </w:r>
          </w:p>
        </w:tc>
      </w:tr>
      <w:tr w:rsidR="000632F5">
        <w:trPr>
          <w:trHeight w:hRule="exact" w:val="277"/>
        </w:trPr>
        <w:tc>
          <w:tcPr>
            <w:tcW w:w="426" w:type="dxa"/>
          </w:tcPr>
          <w:p w:rsidR="000632F5" w:rsidRDefault="000632F5"/>
        </w:tc>
        <w:tc>
          <w:tcPr>
            <w:tcW w:w="710" w:type="dxa"/>
          </w:tcPr>
          <w:p w:rsidR="000632F5" w:rsidRDefault="000632F5"/>
        </w:tc>
        <w:tc>
          <w:tcPr>
            <w:tcW w:w="1419" w:type="dxa"/>
          </w:tcPr>
          <w:p w:rsidR="000632F5" w:rsidRDefault="000632F5"/>
        </w:tc>
        <w:tc>
          <w:tcPr>
            <w:tcW w:w="1419" w:type="dxa"/>
          </w:tcPr>
          <w:p w:rsidR="000632F5" w:rsidRDefault="000632F5"/>
        </w:tc>
        <w:tc>
          <w:tcPr>
            <w:tcW w:w="710" w:type="dxa"/>
          </w:tcPr>
          <w:p w:rsidR="000632F5" w:rsidRDefault="000632F5"/>
        </w:tc>
        <w:tc>
          <w:tcPr>
            <w:tcW w:w="426" w:type="dxa"/>
          </w:tcPr>
          <w:p w:rsidR="000632F5" w:rsidRDefault="000632F5"/>
        </w:tc>
        <w:tc>
          <w:tcPr>
            <w:tcW w:w="1277" w:type="dxa"/>
          </w:tcPr>
          <w:p w:rsidR="000632F5" w:rsidRDefault="000632F5"/>
        </w:tc>
        <w:tc>
          <w:tcPr>
            <w:tcW w:w="993" w:type="dxa"/>
          </w:tcPr>
          <w:p w:rsidR="000632F5" w:rsidRDefault="000632F5"/>
        </w:tc>
        <w:tc>
          <w:tcPr>
            <w:tcW w:w="2836" w:type="dxa"/>
          </w:tcPr>
          <w:p w:rsidR="000632F5" w:rsidRDefault="000632F5"/>
        </w:tc>
      </w:tr>
      <w:tr w:rsidR="000632F5">
        <w:trPr>
          <w:trHeight w:hRule="exact" w:val="416"/>
        </w:trPr>
        <w:tc>
          <w:tcPr>
            <w:tcW w:w="10221" w:type="dxa"/>
            <w:gridSpan w:val="9"/>
            <w:shd w:val="clear" w:color="000000" w:fill="FFFFFF"/>
            <w:tcMar>
              <w:left w:w="34" w:type="dxa"/>
              <w:right w:w="34" w:type="dxa"/>
            </w:tcMar>
          </w:tcPr>
          <w:p w:rsidR="000632F5" w:rsidRDefault="0032037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632F5">
        <w:trPr>
          <w:trHeight w:hRule="exact" w:val="1496"/>
        </w:trPr>
        <w:tc>
          <w:tcPr>
            <w:tcW w:w="426" w:type="dxa"/>
          </w:tcPr>
          <w:p w:rsidR="000632F5" w:rsidRDefault="000632F5"/>
        </w:tc>
        <w:tc>
          <w:tcPr>
            <w:tcW w:w="710" w:type="dxa"/>
          </w:tcPr>
          <w:p w:rsidR="000632F5" w:rsidRDefault="000632F5"/>
        </w:tc>
        <w:tc>
          <w:tcPr>
            <w:tcW w:w="1419" w:type="dxa"/>
          </w:tcPr>
          <w:p w:rsidR="000632F5" w:rsidRDefault="000632F5"/>
        </w:tc>
        <w:tc>
          <w:tcPr>
            <w:tcW w:w="4834" w:type="dxa"/>
            <w:gridSpan w:val="5"/>
            <w:shd w:val="clear" w:color="000000" w:fill="FFFFFF"/>
            <w:tcMar>
              <w:left w:w="34" w:type="dxa"/>
              <w:right w:w="34" w:type="dxa"/>
            </w:tcMar>
          </w:tcPr>
          <w:p w:rsidR="000632F5" w:rsidRDefault="0032037D">
            <w:pPr>
              <w:spacing w:after="0" w:line="240" w:lineRule="auto"/>
              <w:jc w:val="center"/>
              <w:rPr>
                <w:sz w:val="32"/>
                <w:szCs w:val="32"/>
              </w:rPr>
            </w:pPr>
            <w:r>
              <w:rPr>
                <w:rFonts w:ascii="Times New Roman" w:hAnsi="Times New Roman" w:cs="Times New Roman"/>
                <w:color w:val="000000"/>
                <w:sz w:val="32"/>
                <w:szCs w:val="32"/>
              </w:rPr>
              <w:t>Проектирование образовательного процесса в дошкольной организации</w:t>
            </w:r>
          </w:p>
          <w:p w:rsidR="000632F5" w:rsidRDefault="0032037D">
            <w:pPr>
              <w:spacing w:after="0" w:line="240" w:lineRule="auto"/>
              <w:jc w:val="center"/>
              <w:rPr>
                <w:sz w:val="32"/>
                <w:szCs w:val="32"/>
              </w:rPr>
            </w:pPr>
            <w:r>
              <w:rPr>
                <w:rFonts w:ascii="Times New Roman" w:hAnsi="Times New Roman" w:cs="Times New Roman"/>
                <w:color w:val="000000"/>
                <w:sz w:val="32"/>
                <w:szCs w:val="32"/>
              </w:rPr>
              <w:t>Б1.В.03.02</w:t>
            </w:r>
          </w:p>
        </w:tc>
        <w:tc>
          <w:tcPr>
            <w:tcW w:w="2836" w:type="dxa"/>
          </w:tcPr>
          <w:p w:rsidR="000632F5" w:rsidRDefault="000632F5"/>
        </w:tc>
      </w:tr>
      <w:tr w:rsidR="000632F5">
        <w:trPr>
          <w:trHeight w:hRule="exact" w:val="277"/>
        </w:trPr>
        <w:tc>
          <w:tcPr>
            <w:tcW w:w="10221" w:type="dxa"/>
            <w:gridSpan w:val="9"/>
            <w:shd w:val="clear" w:color="000000" w:fill="FFFFFF"/>
            <w:tcMar>
              <w:left w:w="34" w:type="dxa"/>
              <w:right w:w="34" w:type="dxa"/>
            </w:tcMar>
          </w:tcPr>
          <w:p w:rsidR="000632F5" w:rsidRDefault="0032037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632F5">
        <w:trPr>
          <w:trHeight w:hRule="exact" w:val="1396"/>
        </w:trPr>
        <w:tc>
          <w:tcPr>
            <w:tcW w:w="426" w:type="dxa"/>
          </w:tcPr>
          <w:p w:rsidR="000632F5" w:rsidRDefault="000632F5"/>
        </w:tc>
        <w:tc>
          <w:tcPr>
            <w:tcW w:w="9795" w:type="dxa"/>
            <w:gridSpan w:val="8"/>
            <w:shd w:val="clear" w:color="000000" w:fill="FFFFFF"/>
            <w:tcMar>
              <w:left w:w="34" w:type="dxa"/>
              <w:right w:w="34" w:type="dxa"/>
            </w:tcMar>
          </w:tcPr>
          <w:p w:rsidR="000632F5" w:rsidRDefault="0032037D">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0632F5" w:rsidRDefault="0032037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0632F5" w:rsidRDefault="0032037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632F5">
        <w:trPr>
          <w:trHeight w:hRule="exact" w:val="833"/>
        </w:trPr>
        <w:tc>
          <w:tcPr>
            <w:tcW w:w="10221" w:type="dxa"/>
            <w:gridSpan w:val="9"/>
            <w:shd w:val="clear" w:color="000000" w:fill="FFFFFF"/>
            <w:tcMar>
              <w:left w:w="34" w:type="dxa"/>
              <w:right w:w="34" w:type="dxa"/>
            </w:tcMar>
          </w:tcPr>
          <w:p w:rsidR="000632F5" w:rsidRDefault="0032037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0632F5">
        <w:trPr>
          <w:trHeight w:hRule="exact" w:val="277"/>
        </w:trPr>
        <w:tc>
          <w:tcPr>
            <w:tcW w:w="3984" w:type="dxa"/>
            <w:gridSpan w:val="4"/>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632F5" w:rsidRDefault="000632F5"/>
        </w:tc>
        <w:tc>
          <w:tcPr>
            <w:tcW w:w="426" w:type="dxa"/>
          </w:tcPr>
          <w:p w:rsidR="000632F5" w:rsidRDefault="000632F5"/>
        </w:tc>
        <w:tc>
          <w:tcPr>
            <w:tcW w:w="1277" w:type="dxa"/>
          </w:tcPr>
          <w:p w:rsidR="000632F5" w:rsidRDefault="000632F5"/>
        </w:tc>
        <w:tc>
          <w:tcPr>
            <w:tcW w:w="993" w:type="dxa"/>
          </w:tcPr>
          <w:p w:rsidR="000632F5" w:rsidRDefault="000632F5"/>
        </w:tc>
        <w:tc>
          <w:tcPr>
            <w:tcW w:w="2836" w:type="dxa"/>
          </w:tcPr>
          <w:p w:rsidR="000632F5" w:rsidRDefault="000632F5"/>
        </w:tc>
      </w:tr>
      <w:tr w:rsidR="000632F5">
        <w:trPr>
          <w:trHeight w:hRule="exact" w:val="155"/>
        </w:trPr>
        <w:tc>
          <w:tcPr>
            <w:tcW w:w="426" w:type="dxa"/>
          </w:tcPr>
          <w:p w:rsidR="000632F5" w:rsidRDefault="000632F5"/>
        </w:tc>
        <w:tc>
          <w:tcPr>
            <w:tcW w:w="710" w:type="dxa"/>
          </w:tcPr>
          <w:p w:rsidR="000632F5" w:rsidRDefault="000632F5"/>
        </w:tc>
        <w:tc>
          <w:tcPr>
            <w:tcW w:w="1419" w:type="dxa"/>
          </w:tcPr>
          <w:p w:rsidR="000632F5" w:rsidRDefault="000632F5"/>
        </w:tc>
        <w:tc>
          <w:tcPr>
            <w:tcW w:w="1419" w:type="dxa"/>
          </w:tcPr>
          <w:p w:rsidR="000632F5" w:rsidRDefault="000632F5"/>
        </w:tc>
        <w:tc>
          <w:tcPr>
            <w:tcW w:w="710" w:type="dxa"/>
          </w:tcPr>
          <w:p w:rsidR="000632F5" w:rsidRDefault="000632F5"/>
        </w:tc>
        <w:tc>
          <w:tcPr>
            <w:tcW w:w="426" w:type="dxa"/>
          </w:tcPr>
          <w:p w:rsidR="000632F5" w:rsidRDefault="000632F5"/>
        </w:tc>
        <w:tc>
          <w:tcPr>
            <w:tcW w:w="1277" w:type="dxa"/>
          </w:tcPr>
          <w:p w:rsidR="000632F5" w:rsidRDefault="000632F5"/>
        </w:tc>
        <w:tc>
          <w:tcPr>
            <w:tcW w:w="993" w:type="dxa"/>
          </w:tcPr>
          <w:p w:rsidR="000632F5" w:rsidRDefault="000632F5"/>
        </w:tc>
        <w:tc>
          <w:tcPr>
            <w:tcW w:w="2836" w:type="dxa"/>
          </w:tcPr>
          <w:p w:rsidR="000632F5" w:rsidRDefault="000632F5"/>
        </w:tc>
      </w:tr>
      <w:tr w:rsidR="000632F5">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color w:val="000000"/>
                <w:sz w:val="24"/>
                <w:szCs w:val="24"/>
              </w:rPr>
              <w:t>ОБРАЗОВАНИЕ И НАУКА</w:t>
            </w:r>
          </w:p>
        </w:tc>
      </w:tr>
      <w:tr w:rsidR="000632F5">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632F5">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0632F5" w:rsidRDefault="000632F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0632F5"/>
        </w:tc>
      </w:tr>
      <w:tr w:rsidR="000632F5">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0632F5">
        <w:trPr>
          <w:trHeight w:hRule="exact" w:val="402"/>
        </w:trPr>
        <w:tc>
          <w:tcPr>
            <w:tcW w:w="5118" w:type="dxa"/>
            <w:gridSpan w:val="6"/>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0632F5">
        <w:trPr>
          <w:trHeight w:hRule="exact" w:val="307"/>
        </w:trPr>
        <w:tc>
          <w:tcPr>
            <w:tcW w:w="426" w:type="dxa"/>
          </w:tcPr>
          <w:p w:rsidR="000632F5" w:rsidRDefault="000632F5"/>
        </w:tc>
        <w:tc>
          <w:tcPr>
            <w:tcW w:w="710" w:type="dxa"/>
          </w:tcPr>
          <w:p w:rsidR="000632F5" w:rsidRDefault="000632F5"/>
        </w:tc>
        <w:tc>
          <w:tcPr>
            <w:tcW w:w="1419" w:type="dxa"/>
          </w:tcPr>
          <w:p w:rsidR="000632F5" w:rsidRDefault="000632F5"/>
        </w:tc>
        <w:tc>
          <w:tcPr>
            <w:tcW w:w="1419" w:type="dxa"/>
          </w:tcPr>
          <w:p w:rsidR="000632F5" w:rsidRDefault="000632F5"/>
        </w:tc>
        <w:tc>
          <w:tcPr>
            <w:tcW w:w="710" w:type="dxa"/>
          </w:tcPr>
          <w:p w:rsidR="000632F5" w:rsidRDefault="000632F5"/>
        </w:tc>
        <w:tc>
          <w:tcPr>
            <w:tcW w:w="426" w:type="dxa"/>
          </w:tcPr>
          <w:p w:rsidR="000632F5" w:rsidRDefault="000632F5"/>
        </w:tc>
        <w:tc>
          <w:tcPr>
            <w:tcW w:w="5118" w:type="dxa"/>
            <w:gridSpan w:val="3"/>
            <w:vMerge/>
            <w:shd w:val="clear" w:color="000000" w:fill="FFFFFF"/>
            <w:tcMar>
              <w:left w:w="34" w:type="dxa"/>
              <w:right w:w="34" w:type="dxa"/>
            </w:tcMar>
          </w:tcPr>
          <w:p w:rsidR="000632F5" w:rsidRDefault="000632F5"/>
        </w:tc>
      </w:tr>
      <w:tr w:rsidR="000632F5">
        <w:trPr>
          <w:trHeight w:hRule="exact" w:val="1695"/>
        </w:trPr>
        <w:tc>
          <w:tcPr>
            <w:tcW w:w="426" w:type="dxa"/>
          </w:tcPr>
          <w:p w:rsidR="000632F5" w:rsidRDefault="000632F5"/>
        </w:tc>
        <w:tc>
          <w:tcPr>
            <w:tcW w:w="710" w:type="dxa"/>
          </w:tcPr>
          <w:p w:rsidR="000632F5" w:rsidRDefault="000632F5"/>
        </w:tc>
        <w:tc>
          <w:tcPr>
            <w:tcW w:w="1419" w:type="dxa"/>
          </w:tcPr>
          <w:p w:rsidR="000632F5" w:rsidRDefault="000632F5"/>
        </w:tc>
        <w:tc>
          <w:tcPr>
            <w:tcW w:w="1419" w:type="dxa"/>
          </w:tcPr>
          <w:p w:rsidR="000632F5" w:rsidRDefault="000632F5"/>
        </w:tc>
        <w:tc>
          <w:tcPr>
            <w:tcW w:w="710" w:type="dxa"/>
          </w:tcPr>
          <w:p w:rsidR="000632F5" w:rsidRDefault="000632F5"/>
        </w:tc>
        <w:tc>
          <w:tcPr>
            <w:tcW w:w="426" w:type="dxa"/>
          </w:tcPr>
          <w:p w:rsidR="000632F5" w:rsidRDefault="000632F5"/>
        </w:tc>
        <w:tc>
          <w:tcPr>
            <w:tcW w:w="1277" w:type="dxa"/>
          </w:tcPr>
          <w:p w:rsidR="000632F5" w:rsidRDefault="000632F5"/>
        </w:tc>
        <w:tc>
          <w:tcPr>
            <w:tcW w:w="993" w:type="dxa"/>
          </w:tcPr>
          <w:p w:rsidR="000632F5" w:rsidRDefault="000632F5"/>
        </w:tc>
        <w:tc>
          <w:tcPr>
            <w:tcW w:w="2836" w:type="dxa"/>
          </w:tcPr>
          <w:p w:rsidR="000632F5" w:rsidRDefault="000632F5"/>
        </w:tc>
      </w:tr>
      <w:tr w:rsidR="000632F5">
        <w:trPr>
          <w:trHeight w:hRule="exact" w:val="277"/>
        </w:trPr>
        <w:tc>
          <w:tcPr>
            <w:tcW w:w="10079" w:type="dxa"/>
            <w:gridSpan w:val="9"/>
            <w:shd w:val="clear" w:color="000000" w:fill="FFFFFF"/>
            <w:tcMar>
              <w:left w:w="34" w:type="dxa"/>
              <w:right w:w="34" w:type="dxa"/>
            </w:tcMar>
          </w:tcPr>
          <w:p w:rsidR="000632F5" w:rsidRDefault="0032037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632F5">
        <w:trPr>
          <w:trHeight w:hRule="exact" w:val="1805"/>
        </w:trPr>
        <w:tc>
          <w:tcPr>
            <w:tcW w:w="10079" w:type="dxa"/>
            <w:gridSpan w:val="9"/>
            <w:shd w:val="clear" w:color="000000" w:fill="FFFFFF"/>
            <w:tcMar>
              <w:left w:w="34" w:type="dxa"/>
              <w:right w:w="34" w:type="dxa"/>
            </w:tcMar>
          </w:tcPr>
          <w:p w:rsidR="000632F5" w:rsidRDefault="0032037D">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632F5" w:rsidRDefault="000632F5">
            <w:pPr>
              <w:spacing w:after="0" w:line="240" w:lineRule="auto"/>
              <w:jc w:val="center"/>
              <w:rPr>
                <w:sz w:val="24"/>
                <w:szCs w:val="24"/>
              </w:rPr>
            </w:pPr>
          </w:p>
          <w:p w:rsidR="000632F5" w:rsidRDefault="0032037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632F5" w:rsidRDefault="000632F5">
            <w:pPr>
              <w:spacing w:after="0" w:line="240" w:lineRule="auto"/>
              <w:jc w:val="center"/>
              <w:rPr>
                <w:sz w:val="24"/>
                <w:szCs w:val="24"/>
              </w:rPr>
            </w:pPr>
          </w:p>
          <w:p w:rsidR="000632F5" w:rsidRDefault="0032037D">
            <w:pPr>
              <w:spacing w:after="0" w:line="240" w:lineRule="auto"/>
              <w:jc w:val="center"/>
              <w:rPr>
                <w:sz w:val="24"/>
                <w:szCs w:val="24"/>
              </w:rPr>
            </w:pPr>
            <w:r>
              <w:rPr>
                <w:rFonts w:ascii="Times New Roman" w:hAnsi="Times New Roman" w:cs="Times New Roman"/>
                <w:color w:val="000000"/>
                <w:sz w:val="24"/>
                <w:szCs w:val="24"/>
              </w:rPr>
              <w:t>Омск, 2022</w:t>
            </w:r>
          </w:p>
        </w:tc>
      </w:tr>
    </w:tbl>
    <w:p w:rsidR="000632F5" w:rsidRDefault="0032037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632F5">
        <w:trPr>
          <w:trHeight w:hRule="exact" w:val="2222"/>
        </w:trPr>
        <w:tc>
          <w:tcPr>
            <w:tcW w:w="10788" w:type="dxa"/>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color w:val="000000"/>
                <w:sz w:val="24"/>
                <w:szCs w:val="24"/>
              </w:rPr>
              <w:lastRenderedPageBreak/>
              <w:t>Составитель:</w:t>
            </w:r>
          </w:p>
          <w:p w:rsidR="000632F5" w:rsidRDefault="000632F5">
            <w:pPr>
              <w:spacing w:after="0" w:line="240" w:lineRule="auto"/>
              <w:rPr>
                <w:sz w:val="24"/>
                <w:szCs w:val="24"/>
              </w:rPr>
            </w:pPr>
          </w:p>
          <w:p w:rsidR="000632F5" w:rsidRDefault="0032037D">
            <w:pPr>
              <w:spacing w:after="0" w:line="240" w:lineRule="auto"/>
              <w:rPr>
                <w:sz w:val="24"/>
                <w:szCs w:val="24"/>
              </w:rPr>
            </w:pPr>
            <w:r>
              <w:rPr>
                <w:rFonts w:ascii="Times New Roman" w:hAnsi="Times New Roman" w:cs="Times New Roman"/>
                <w:color w:val="000000"/>
                <w:sz w:val="24"/>
                <w:szCs w:val="24"/>
              </w:rPr>
              <w:t>д.пед.н., профессор _________________ /Лопанова Е.В./</w:t>
            </w:r>
          </w:p>
          <w:p w:rsidR="000632F5" w:rsidRDefault="000632F5">
            <w:pPr>
              <w:spacing w:after="0" w:line="240" w:lineRule="auto"/>
              <w:rPr>
                <w:sz w:val="24"/>
                <w:szCs w:val="24"/>
              </w:rPr>
            </w:pPr>
          </w:p>
          <w:p w:rsidR="000632F5" w:rsidRDefault="0032037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0632F5" w:rsidRDefault="0032037D">
            <w:pPr>
              <w:spacing w:after="0" w:line="240" w:lineRule="auto"/>
              <w:rPr>
                <w:sz w:val="24"/>
                <w:szCs w:val="24"/>
              </w:rPr>
            </w:pPr>
            <w:r>
              <w:rPr>
                <w:rFonts w:ascii="Times New Roman" w:hAnsi="Times New Roman" w:cs="Times New Roman"/>
                <w:color w:val="000000"/>
                <w:sz w:val="24"/>
                <w:szCs w:val="24"/>
              </w:rPr>
              <w:t>Протокол от 25.03.2022 г.  №8</w:t>
            </w:r>
          </w:p>
        </w:tc>
      </w:tr>
      <w:tr w:rsidR="000632F5">
        <w:trPr>
          <w:trHeight w:hRule="exact" w:val="277"/>
        </w:trPr>
        <w:tc>
          <w:tcPr>
            <w:tcW w:w="10788" w:type="dxa"/>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0632F5" w:rsidRDefault="003203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32F5">
        <w:trPr>
          <w:trHeight w:hRule="exact" w:val="277"/>
        </w:trPr>
        <w:tc>
          <w:tcPr>
            <w:tcW w:w="9654" w:type="dxa"/>
            <w:shd w:val="clear" w:color="000000" w:fill="FFFFFF"/>
            <w:tcMar>
              <w:left w:w="34" w:type="dxa"/>
              <w:right w:w="34" w:type="dxa"/>
            </w:tcMar>
          </w:tcPr>
          <w:p w:rsidR="000632F5" w:rsidRDefault="0032037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632F5">
        <w:trPr>
          <w:trHeight w:hRule="exact" w:val="555"/>
        </w:trPr>
        <w:tc>
          <w:tcPr>
            <w:tcW w:w="9640" w:type="dxa"/>
          </w:tcPr>
          <w:p w:rsidR="000632F5" w:rsidRDefault="000632F5"/>
        </w:tc>
      </w:tr>
      <w:tr w:rsidR="000632F5">
        <w:trPr>
          <w:trHeight w:hRule="exact" w:val="8751"/>
        </w:trPr>
        <w:tc>
          <w:tcPr>
            <w:tcW w:w="9654" w:type="dxa"/>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632F5" w:rsidRDefault="0032037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632F5" w:rsidRDefault="0032037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632F5" w:rsidRDefault="0032037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632F5" w:rsidRDefault="0032037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632F5" w:rsidRDefault="0032037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632F5" w:rsidRDefault="0032037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632F5" w:rsidRDefault="0032037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632F5" w:rsidRDefault="0032037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632F5" w:rsidRDefault="0032037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632F5" w:rsidRDefault="0032037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632F5" w:rsidRDefault="0032037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632F5" w:rsidRDefault="003203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32F5">
        <w:trPr>
          <w:trHeight w:hRule="exact" w:val="277"/>
        </w:trPr>
        <w:tc>
          <w:tcPr>
            <w:tcW w:w="9654" w:type="dxa"/>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632F5">
        <w:trPr>
          <w:trHeight w:hRule="exact" w:val="15113"/>
        </w:trPr>
        <w:tc>
          <w:tcPr>
            <w:tcW w:w="9654" w:type="dxa"/>
            <w:shd w:val="clear" w:color="000000" w:fill="FFFFFF"/>
            <w:tcMar>
              <w:left w:w="34" w:type="dxa"/>
              <w:right w:w="34" w:type="dxa"/>
            </w:tcMar>
          </w:tcPr>
          <w:p w:rsidR="000632F5" w:rsidRDefault="0032037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632F5" w:rsidRDefault="0032037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0632F5" w:rsidRDefault="0032037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632F5" w:rsidRDefault="0032037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632F5" w:rsidRDefault="0032037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632F5" w:rsidRDefault="0032037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632F5" w:rsidRDefault="0032037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632F5" w:rsidRDefault="0032037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632F5" w:rsidRDefault="0032037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632F5" w:rsidRDefault="0032037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2022/2023 учебный год, утвержденным приказом ректора от 28.03.2022 №28;</w:t>
            </w:r>
          </w:p>
          <w:p w:rsidR="000632F5" w:rsidRDefault="0032037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образовательного процесса в дошкольной организации» в течение 2022/2023 учебного года:</w:t>
            </w:r>
          </w:p>
          <w:p w:rsidR="000632F5" w:rsidRDefault="0032037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rsidR="000632F5" w:rsidRDefault="003203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32F5">
        <w:trPr>
          <w:trHeight w:hRule="exact" w:val="826"/>
        </w:trPr>
        <w:tc>
          <w:tcPr>
            <w:tcW w:w="9654" w:type="dxa"/>
            <w:shd w:val="clear" w:color="000000" w:fill="FFFFFF"/>
            <w:tcMar>
              <w:left w:w="34" w:type="dxa"/>
              <w:right w:w="34" w:type="dxa"/>
            </w:tcMar>
          </w:tcPr>
          <w:p w:rsidR="000632F5" w:rsidRDefault="0032037D">
            <w:pPr>
              <w:spacing w:after="0" w:line="240" w:lineRule="auto"/>
              <w:jc w:val="both"/>
              <w:rPr>
                <w:sz w:val="24"/>
                <w:szCs w:val="24"/>
              </w:rPr>
            </w:pPr>
            <w:r>
              <w:rPr>
                <w:rFonts w:ascii="Times New Roman" w:hAnsi="Times New Roman" w:cs="Times New Roman"/>
                <w:color w:val="000000"/>
                <w:sz w:val="24"/>
                <w:szCs w:val="24"/>
              </w:rPr>
              <w:lastRenderedPageBreak/>
              <w:t>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0632F5">
        <w:trPr>
          <w:trHeight w:hRule="exact" w:val="1535"/>
        </w:trPr>
        <w:tc>
          <w:tcPr>
            <w:tcW w:w="9654" w:type="dxa"/>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b/>
                <w:color w:val="000000"/>
                <w:sz w:val="24"/>
                <w:szCs w:val="24"/>
              </w:rPr>
              <w:t>1. Наименование дисциплины: Б1.В.03.02 «Проектирование образовательного процесса в дошкольной организации».</w:t>
            </w:r>
          </w:p>
          <w:p w:rsidR="000632F5" w:rsidRDefault="0032037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632F5">
        <w:trPr>
          <w:trHeight w:hRule="exact" w:val="3940"/>
        </w:trPr>
        <w:tc>
          <w:tcPr>
            <w:tcW w:w="9654" w:type="dxa"/>
            <w:shd w:val="clear" w:color="000000" w:fill="FFFFFF"/>
            <w:tcMar>
              <w:left w:w="34" w:type="dxa"/>
              <w:right w:w="34" w:type="dxa"/>
            </w:tcMar>
          </w:tcPr>
          <w:p w:rsidR="000632F5" w:rsidRDefault="0032037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632F5" w:rsidRDefault="0032037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«Проектирование образовательного процесса в дошкольной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632F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b/>
                <w:color w:val="000000"/>
                <w:sz w:val="24"/>
                <w:szCs w:val="24"/>
              </w:rPr>
              <w:t>Код компетенции: ПК-11</w:t>
            </w:r>
          </w:p>
          <w:p w:rsidR="000632F5" w:rsidRDefault="0032037D">
            <w:pPr>
              <w:spacing w:after="0" w:line="240" w:lineRule="auto"/>
              <w:rPr>
                <w:sz w:val="24"/>
                <w:szCs w:val="24"/>
              </w:rPr>
            </w:pPr>
            <w:r>
              <w:rPr>
                <w:rFonts w:ascii="Times New Roman" w:hAnsi="Times New Roman" w:cs="Times New Roman"/>
                <w:b/>
                <w:color w:val="000000"/>
                <w:sz w:val="24"/>
                <w:szCs w:val="24"/>
              </w:rPr>
              <w:t>Способен использовать теоретические и практические знания для постановки и решения исследовательских задач в предметной области (в соответствии с профилем и уровнем обучения) и в области образования</w:t>
            </w:r>
          </w:p>
        </w:tc>
      </w:tr>
      <w:tr w:rsidR="000632F5">
        <w:trPr>
          <w:trHeight w:hRule="exact" w:val="585"/>
        </w:trPr>
        <w:tc>
          <w:tcPr>
            <w:tcW w:w="9654" w:type="dxa"/>
            <w:shd w:val="clear" w:color="000000" w:fill="FFFFFF"/>
            <w:tcMar>
              <w:left w:w="34" w:type="dxa"/>
              <w:right w:w="34" w:type="dxa"/>
            </w:tcMar>
          </w:tcPr>
          <w:p w:rsidR="000632F5" w:rsidRDefault="000632F5">
            <w:pPr>
              <w:spacing w:after="0" w:line="240" w:lineRule="auto"/>
              <w:rPr>
                <w:sz w:val="24"/>
                <w:szCs w:val="24"/>
              </w:rPr>
            </w:pPr>
          </w:p>
          <w:p w:rsidR="000632F5" w:rsidRDefault="0032037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632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color w:val="000000"/>
                <w:sz w:val="24"/>
                <w:szCs w:val="24"/>
              </w:rPr>
              <w:t>ПК-11.2 знать тенденции развития современной науки и образования и перспективные направления развития исследований в области дошкольного  образования</w:t>
            </w:r>
          </w:p>
        </w:tc>
      </w:tr>
      <w:tr w:rsidR="000632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color w:val="000000"/>
                <w:sz w:val="24"/>
                <w:szCs w:val="24"/>
              </w:rPr>
              <w:t>ПК-11.3 знать теоретический и практический инструментарий для достижения поставленных целей</w:t>
            </w:r>
          </w:p>
        </w:tc>
      </w:tr>
      <w:tr w:rsidR="000632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color w:val="000000"/>
                <w:sz w:val="24"/>
                <w:szCs w:val="24"/>
              </w:rPr>
              <w:t>ПК-11.5 уметь проектировать  целевой компонент исследования в предметных областях и в области дошкольного образования</w:t>
            </w:r>
          </w:p>
        </w:tc>
      </w:tr>
      <w:tr w:rsidR="000632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color w:val="000000"/>
                <w:sz w:val="24"/>
                <w:szCs w:val="24"/>
              </w:rPr>
              <w:t>ПК-11.8 владеть навыками самостоятельно проводить  исследование в предметной области и в области дошкольного  образования</w:t>
            </w:r>
          </w:p>
        </w:tc>
      </w:tr>
      <w:tr w:rsidR="000632F5">
        <w:trPr>
          <w:trHeight w:hRule="exact" w:val="277"/>
        </w:trPr>
        <w:tc>
          <w:tcPr>
            <w:tcW w:w="9640" w:type="dxa"/>
          </w:tcPr>
          <w:p w:rsidR="000632F5" w:rsidRDefault="000632F5"/>
        </w:tc>
      </w:tr>
      <w:tr w:rsidR="000632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b/>
                <w:color w:val="000000"/>
                <w:sz w:val="24"/>
                <w:szCs w:val="24"/>
              </w:rPr>
              <w:t>Код компетенции: ПК-2</w:t>
            </w:r>
          </w:p>
          <w:p w:rsidR="000632F5" w:rsidRDefault="0032037D">
            <w:pPr>
              <w:spacing w:after="0" w:line="240" w:lineRule="auto"/>
              <w:rPr>
                <w:sz w:val="24"/>
                <w:szCs w:val="24"/>
              </w:rPr>
            </w:pPr>
            <w:r>
              <w:rPr>
                <w:rFonts w:ascii="Times New Roman" w:hAnsi="Times New Roman" w:cs="Times New Roman"/>
                <w:b/>
                <w:color w:val="000000"/>
                <w:sz w:val="24"/>
                <w:szCs w:val="24"/>
              </w:rPr>
              <w:t>Способен осуществлять целенаправленную воспитательную деятельность</w:t>
            </w:r>
          </w:p>
        </w:tc>
      </w:tr>
      <w:tr w:rsidR="000632F5">
        <w:trPr>
          <w:trHeight w:hRule="exact" w:val="585"/>
        </w:trPr>
        <w:tc>
          <w:tcPr>
            <w:tcW w:w="9654" w:type="dxa"/>
            <w:shd w:val="clear" w:color="000000" w:fill="FFFFFF"/>
            <w:tcMar>
              <w:left w:w="34" w:type="dxa"/>
              <w:right w:w="34" w:type="dxa"/>
            </w:tcMar>
          </w:tcPr>
          <w:p w:rsidR="000632F5" w:rsidRDefault="000632F5">
            <w:pPr>
              <w:spacing w:after="0" w:line="240" w:lineRule="auto"/>
              <w:rPr>
                <w:sz w:val="24"/>
                <w:szCs w:val="24"/>
              </w:rPr>
            </w:pPr>
          </w:p>
          <w:p w:rsidR="000632F5" w:rsidRDefault="0032037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632F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color w:val="000000"/>
                <w:sz w:val="24"/>
                <w:szCs w:val="24"/>
              </w:rPr>
              <w:t>ПК-2.1 знать алгоритм постановки воспитательных целей, проектирования воспитательных программ и методов их реализации в соответствии с требованиями ФГОС</w:t>
            </w:r>
          </w:p>
        </w:tc>
      </w:tr>
      <w:tr w:rsidR="000632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color w:val="000000"/>
                <w:sz w:val="24"/>
                <w:szCs w:val="24"/>
              </w:rPr>
              <w:t>ПК-2.3 знать содержание, организационные формы, технологии воспитательной работы в детском саду</w:t>
            </w:r>
          </w:p>
        </w:tc>
      </w:tr>
      <w:tr w:rsidR="000632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color w:val="000000"/>
                <w:sz w:val="24"/>
                <w:szCs w:val="24"/>
              </w:rPr>
              <w:t>ПК-2.8 уметь организовывать деятельность в области подготовки и проведения воспитательных мероприятий</w:t>
            </w:r>
          </w:p>
        </w:tc>
      </w:tr>
      <w:tr w:rsidR="000632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color w:val="000000"/>
                <w:sz w:val="24"/>
                <w:szCs w:val="24"/>
              </w:rPr>
              <w:t>ПК-2.11 уметь анализировать реальное состояние дел в группе детей, поддерживать в детском коллективе позитивные межличностные отношения</w:t>
            </w:r>
          </w:p>
        </w:tc>
      </w:tr>
      <w:tr w:rsidR="000632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color w:val="000000"/>
                <w:sz w:val="24"/>
                <w:szCs w:val="24"/>
              </w:rPr>
              <w:t>ПК-2.12 владеть технологиями реализации интерактивных форм и методов воспитательной работы, организации воспитательных мероприятий</w:t>
            </w:r>
          </w:p>
        </w:tc>
      </w:tr>
      <w:tr w:rsidR="000632F5">
        <w:trPr>
          <w:trHeight w:hRule="exact" w:val="39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color w:val="000000"/>
                <w:sz w:val="24"/>
                <w:szCs w:val="24"/>
              </w:rPr>
              <w:t>ПК-2.13 владеть  методами организации работы с родителями (законными</w:t>
            </w:r>
          </w:p>
        </w:tc>
      </w:tr>
    </w:tbl>
    <w:p w:rsidR="000632F5" w:rsidRDefault="003203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32F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color w:val="000000"/>
                <w:sz w:val="24"/>
                <w:szCs w:val="24"/>
              </w:rPr>
              <w:lastRenderedPageBreak/>
              <w:t>представителями) обучающихся, способами оказания консультативной помощи родителям (законным представителям) обучающихся, в том числе родителям, имеющим детей с ОВЗ</w:t>
            </w:r>
          </w:p>
        </w:tc>
      </w:tr>
      <w:tr w:rsidR="000632F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color w:val="000000"/>
                <w:sz w:val="24"/>
                <w:szCs w:val="24"/>
              </w:rPr>
              <w:t>ПК-2.15 владеть методикой подготовки, организации и проведения коллективно- творческих мероприятий в детском коллективе; навыками проведения индивидуальной и групповой работы с детьми</w:t>
            </w:r>
          </w:p>
        </w:tc>
      </w:tr>
      <w:tr w:rsidR="000632F5">
        <w:trPr>
          <w:trHeight w:hRule="exact" w:val="277"/>
        </w:trPr>
        <w:tc>
          <w:tcPr>
            <w:tcW w:w="9640" w:type="dxa"/>
          </w:tcPr>
          <w:p w:rsidR="000632F5" w:rsidRDefault="000632F5"/>
        </w:tc>
      </w:tr>
      <w:tr w:rsidR="000632F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b/>
                <w:color w:val="000000"/>
                <w:sz w:val="24"/>
                <w:szCs w:val="24"/>
              </w:rPr>
              <w:t>Код компетенции: ПК-3</w:t>
            </w:r>
          </w:p>
          <w:p w:rsidR="000632F5" w:rsidRDefault="0032037D">
            <w:pPr>
              <w:spacing w:after="0" w:line="240" w:lineRule="auto"/>
              <w:rPr>
                <w:sz w:val="24"/>
                <w:szCs w:val="24"/>
              </w:rPr>
            </w:pPr>
            <w:r>
              <w:rPr>
                <w:rFonts w:ascii="Times New Roman" w:hAnsi="Times New Roman" w:cs="Times New Roman"/>
                <w:b/>
                <w:color w:val="000000"/>
                <w:sz w:val="24"/>
                <w:szCs w:val="24"/>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0632F5">
        <w:trPr>
          <w:trHeight w:hRule="exact" w:val="585"/>
        </w:trPr>
        <w:tc>
          <w:tcPr>
            <w:tcW w:w="9654" w:type="dxa"/>
            <w:shd w:val="clear" w:color="000000" w:fill="FFFFFF"/>
            <w:tcMar>
              <w:left w:w="34" w:type="dxa"/>
              <w:right w:w="34" w:type="dxa"/>
            </w:tcMar>
          </w:tcPr>
          <w:p w:rsidR="000632F5" w:rsidRDefault="000632F5">
            <w:pPr>
              <w:spacing w:after="0" w:line="240" w:lineRule="auto"/>
              <w:rPr>
                <w:sz w:val="24"/>
                <w:szCs w:val="24"/>
              </w:rPr>
            </w:pPr>
          </w:p>
          <w:p w:rsidR="000632F5" w:rsidRDefault="0032037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632F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color w:val="000000"/>
                <w:sz w:val="24"/>
                <w:szCs w:val="24"/>
              </w:rPr>
              <w:t>ПК-3.1 знать методологию практической педагогической деятельности</w:t>
            </w:r>
          </w:p>
        </w:tc>
      </w:tr>
      <w:tr w:rsidR="000632F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color w:val="000000"/>
                <w:sz w:val="24"/>
                <w:szCs w:val="24"/>
              </w:rPr>
              <w:t>ПК-3.3 знать принципы организации образовательной среды и разработки развивающих образовательных программ; особенностей оценки и определения эффективности процесса обучения</w:t>
            </w:r>
          </w:p>
        </w:tc>
      </w:tr>
      <w:tr w:rsidR="000632F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color w:val="000000"/>
                <w:sz w:val="24"/>
                <w:szCs w:val="24"/>
              </w:rPr>
              <w:t>ПК-3.5 уметь моделировать педагогические ситуации</w:t>
            </w:r>
          </w:p>
        </w:tc>
      </w:tr>
      <w:tr w:rsidR="000632F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color w:val="000000"/>
                <w:sz w:val="24"/>
                <w:szCs w:val="24"/>
              </w:rPr>
              <w:t>ПК-3.6 уметь проектировать педагогическое взаимодействие</w:t>
            </w:r>
          </w:p>
        </w:tc>
      </w:tr>
      <w:tr w:rsidR="000632F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color w:val="000000"/>
                <w:sz w:val="24"/>
                <w:szCs w:val="24"/>
              </w:rPr>
              <w:t>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rsidR="000632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color w:val="000000"/>
                <w:sz w:val="24"/>
                <w:szCs w:val="24"/>
              </w:rPr>
              <w:t>ПК-3.11 владеть навыками использования образовательного потенциала социокультурной среды в развивающей и образовательной деятельности</w:t>
            </w:r>
          </w:p>
        </w:tc>
      </w:tr>
      <w:tr w:rsidR="000632F5">
        <w:trPr>
          <w:trHeight w:hRule="exact" w:val="277"/>
        </w:trPr>
        <w:tc>
          <w:tcPr>
            <w:tcW w:w="9640" w:type="dxa"/>
          </w:tcPr>
          <w:p w:rsidR="000632F5" w:rsidRDefault="000632F5"/>
        </w:tc>
      </w:tr>
      <w:tr w:rsidR="000632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b/>
                <w:color w:val="000000"/>
                <w:sz w:val="24"/>
                <w:szCs w:val="24"/>
              </w:rPr>
              <w:t>Код компетенции: ПК-8</w:t>
            </w:r>
          </w:p>
          <w:p w:rsidR="000632F5" w:rsidRDefault="0032037D">
            <w:pPr>
              <w:spacing w:after="0" w:line="240" w:lineRule="auto"/>
              <w:rPr>
                <w:sz w:val="24"/>
                <w:szCs w:val="24"/>
              </w:rPr>
            </w:pPr>
            <w:r>
              <w:rPr>
                <w:rFonts w:ascii="Times New Roman" w:hAnsi="Times New Roman" w:cs="Times New Roman"/>
                <w:b/>
                <w:color w:val="000000"/>
                <w:sz w:val="24"/>
                <w:szCs w:val="24"/>
              </w:rPr>
              <w:t>Способен проектировать содержание образовательных программ и их элементов</w:t>
            </w:r>
          </w:p>
        </w:tc>
      </w:tr>
      <w:tr w:rsidR="000632F5">
        <w:trPr>
          <w:trHeight w:hRule="exact" w:val="585"/>
        </w:trPr>
        <w:tc>
          <w:tcPr>
            <w:tcW w:w="9654" w:type="dxa"/>
            <w:shd w:val="clear" w:color="000000" w:fill="FFFFFF"/>
            <w:tcMar>
              <w:left w:w="34" w:type="dxa"/>
              <w:right w:w="34" w:type="dxa"/>
            </w:tcMar>
          </w:tcPr>
          <w:p w:rsidR="000632F5" w:rsidRDefault="000632F5">
            <w:pPr>
              <w:spacing w:after="0" w:line="240" w:lineRule="auto"/>
              <w:rPr>
                <w:sz w:val="24"/>
                <w:szCs w:val="24"/>
              </w:rPr>
            </w:pPr>
          </w:p>
          <w:p w:rsidR="000632F5" w:rsidRDefault="0032037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632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color w:val="000000"/>
                <w:sz w:val="24"/>
                <w:szCs w:val="24"/>
              </w:rPr>
              <w:t>ПК-8.2 знать особенности рекомендованных Министерством образования и науки РФ примерных образовательных программ дошкольного образования</w:t>
            </w:r>
          </w:p>
        </w:tc>
      </w:tr>
      <w:tr w:rsidR="000632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color w:val="000000"/>
                <w:sz w:val="24"/>
                <w:szCs w:val="24"/>
              </w:rPr>
              <w:t>ПК-8.7 знать  принципы, формы и методы проектирования предметно-развивающей среды</w:t>
            </w:r>
          </w:p>
        </w:tc>
      </w:tr>
      <w:tr w:rsidR="000632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color w:val="000000"/>
                <w:sz w:val="24"/>
                <w:szCs w:val="24"/>
              </w:rPr>
              <w:t>ПК-8.9 знать структуру и принципы проектирования рабочих программ дошкольного образования</w:t>
            </w:r>
          </w:p>
        </w:tc>
      </w:tr>
      <w:tr w:rsidR="000632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color w:val="000000"/>
                <w:sz w:val="24"/>
                <w:szCs w:val="24"/>
              </w:rPr>
              <w:t>ПК-8.11 уметь определять соответствие программного материала уровню индивидуального развития детей</w:t>
            </w:r>
          </w:p>
        </w:tc>
      </w:tr>
      <w:tr w:rsidR="000632F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color w:val="000000"/>
                <w:sz w:val="24"/>
                <w:szCs w:val="24"/>
              </w:rPr>
              <w:t>ПК-8.13 уметь составлять тематическое планирование развивающих занятий , соотносить тип и форму занятия, методы, приёмы, средства и технологии обучения с целями занятия и изучаемым содержанием</w:t>
            </w:r>
          </w:p>
        </w:tc>
      </w:tr>
      <w:tr w:rsidR="000632F5">
        <w:trPr>
          <w:trHeight w:hRule="exact" w:val="277"/>
        </w:trPr>
        <w:tc>
          <w:tcPr>
            <w:tcW w:w="9640" w:type="dxa"/>
          </w:tcPr>
          <w:p w:rsidR="000632F5" w:rsidRDefault="000632F5"/>
        </w:tc>
      </w:tr>
      <w:tr w:rsidR="000632F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b/>
                <w:color w:val="000000"/>
                <w:sz w:val="24"/>
                <w:szCs w:val="24"/>
              </w:rPr>
              <w:t>Код компетенции: УК-1</w:t>
            </w:r>
          </w:p>
          <w:p w:rsidR="000632F5" w:rsidRDefault="0032037D">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0632F5">
        <w:trPr>
          <w:trHeight w:hRule="exact" w:val="585"/>
        </w:trPr>
        <w:tc>
          <w:tcPr>
            <w:tcW w:w="9654" w:type="dxa"/>
            <w:shd w:val="clear" w:color="000000" w:fill="FFFFFF"/>
            <w:tcMar>
              <w:left w:w="34" w:type="dxa"/>
              <w:right w:w="34" w:type="dxa"/>
            </w:tcMar>
          </w:tcPr>
          <w:p w:rsidR="000632F5" w:rsidRDefault="000632F5">
            <w:pPr>
              <w:spacing w:after="0" w:line="240" w:lineRule="auto"/>
              <w:rPr>
                <w:sz w:val="24"/>
                <w:szCs w:val="24"/>
              </w:rPr>
            </w:pPr>
          </w:p>
          <w:p w:rsidR="000632F5" w:rsidRDefault="0032037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632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color w:val="000000"/>
                <w:sz w:val="24"/>
                <w:szCs w:val="24"/>
              </w:rPr>
              <w:t>УК-1.2 знать логические формы и процедуры, демонстрировать способность  к рефлексии по поводу собственной и чужой мыслительной деятельности</w:t>
            </w:r>
          </w:p>
        </w:tc>
      </w:tr>
      <w:tr w:rsidR="000632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color w:val="000000"/>
                <w:sz w:val="24"/>
                <w:szCs w:val="24"/>
              </w:rPr>
              <w:t>УК-1.6 уметь анализировать источники информации с точки зрения временных и пространственных условий их  возникновения</w:t>
            </w:r>
          </w:p>
        </w:tc>
      </w:tr>
      <w:tr w:rsidR="000632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color w:val="000000"/>
                <w:sz w:val="24"/>
                <w:szCs w:val="24"/>
              </w:rPr>
              <w:t>УК-1.10 уметь аргументировано формировать  собственное суждение и оценку информации</w:t>
            </w:r>
          </w:p>
        </w:tc>
      </w:tr>
      <w:tr w:rsidR="000632F5">
        <w:trPr>
          <w:trHeight w:hRule="exact" w:val="33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color w:val="000000"/>
                <w:sz w:val="24"/>
                <w:szCs w:val="24"/>
              </w:rPr>
              <w:t>УК-1.15 владеть навыками определения практических последствий   предложенного</w:t>
            </w:r>
          </w:p>
        </w:tc>
      </w:tr>
    </w:tbl>
    <w:p w:rsidR="000632F5" w:rsidRDefault="0032037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0632F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color w:val="000000"/>
                <w:sz w:val="24"/>
                <w:szCs w:val="24"/>
              </w:rPr>
              <w:lastRenderedPageBreak/>
              <w:t>решения задачи</w:t>
            </w:r>
          </w:p>
        </w:tc>
      </w:tr>
      <w:tr w:rsidR="000632F5">
        <w:trPr>
          <w:trHeight w:hRule="exact" w:val="277"/>
        </w:trPr>
        <w:tc>
          <w:tcPr>
            <w:tcW w:w="3970" w:type="dxa"/>
          </w:tcPr>
          <w:p w:rsidR="000632F5" w:rsidRDefault="000632F5"/>
        </w:tc>
        <w:tc>
          <w:tcPr>
            <w:tcW w:w="4679" w:type="dxa"/>
          </w:tcPr>
          <w:p w:rsidR="000632F5" w:rsidRDefault="000632F5"/>
        </w:tc>
        <w:tc>
          <w:tcPr>
            <w:tcW w:w="993" w:type="dxa"/>
          </w:tcPr>
          <w:p w:rsidR="000632F5" w:rsidRDefault="000632F5"/>
        </w:tc>
      </w:tr>
      <w:tr w:rsidR="000632F5">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b/>
                <w:color w:val="000000"/>
                <w:sz w:val="24"/>
                <w:szCs w:val="24"/>
              </w:rPr>
              <w:t>Код компетенции: УК-2</w:t>
            </w:r>
          </w:p>
          <w:p w:rsidR="000632F5" w:rsidRDefault="0032037D">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0632F5">
        <w:trPr>
          <w:trHeight w:hRule="exact" w:val="585"/>
        </w:trPr>
        <w:tc>
          <w:tcPr>
            <w:tcW w:w="9654" w:type="dxa"/>
            <w:gridSpan w:val="3"/>
            <w:shd w:val="clear" w:color="000000" w:fill="FFFFFF"/>
            <w:tcMar>
              <w:left w:w="34" w:type="dxa"/>
              <w:right w:w="34" w:type="dxa"/>
            </w:tcMar>
          </w:tcPr>
          <w:p w:rsidR="000632F5" w:rsidRDefault="000632F5">
            <w:pPr>
              <w:spacing w:after="0" w:line="240" w:lineRule="auto"/>
              <w:rPr>
                <w:sz w:val="24"/>
                <w:szCs w:val="24"/>
              </w:rPr>
            </w:pPr>
          </w:p>
          <w:p w:rsidR="000632F5" w:rsidRDefault="0032037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632F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color w:val="000000"/>
                <w:sz w:val="24"/>
                <w:szCs w:val="24"/>
              </w:rPr>
              <w:t>УК-2.1 знать нормативно-правовые акты, регулирующие отношения в сфере проектной и исследовательской деятельности</w:t>
            </w:r>
          </w:p>
        </w:tc>
      </w:tr>
      <w:tr w:rsidR="000632F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color w:val="000000"/>
                <w:sz w:val="24"/>
                <w:szCs w:val="24"/>
              </w:rPr>
              <w:t>УК-2.2 знать особенности проектного мышления</w:t>
            </w:r>
          </w:p>
        </w:tc>
      </w:tr>
      <w:tr w:rsidR="000632F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color w:val="000000"/>
                <w:sz w:val="24"/>
                <w:szCs w:val="24"/>
              </w:rPr>
              <w:t>УК-2.3 знать основные этапы проектирования, их последовательность и взаимосвязь</w:t>
            </w:r>
          </w:p>
        </w:tc>
      </w:tr>
      <w:tr w:rsidR="000632F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color w:val="000000"/>
                <w:sz w:val="24"/>
                <w:szCs w:val="24"/>
              </w:rPr>
              <w:t>УК-2.4 знать разновидности рисков и ограничений в проектной деятельности</w:t>
            </w:r>
          </w:p>
        </w:tc>
      </w:tr>
      <w:tr w:rsidR="000632F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color w:val="000000"/>
                <w:sz w:val="24"/>
                <w:szCs w:val="24"/>
              </w:rPr>
              <w:t>УК-2.6 уметь формулировать задачи на основе этапов получения промежуточных результатов</w:t>
            </w:r>
          </w:p>
        </w:tc>
      </w:tr>
      <w:tr w:rsidR="000632F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color w:val="000000"/>
                <w:sz w:val="24"/>
                <w:szCs w:val="24"/>
              </w:rPr>
              <w:t>УК-2.7 уметь  определять совокупность необходимых ресурсов для реализации каждой задачи</w:t>
            </w:r>
          </w:p>
        </w:tc>
      </w:tr>
      <w:tr w:rsidR="000632F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color w:val="000000"/>
                <w:sz w:val="24"/>
                <w:szCs w:val="24"/>
              </w:rPr>
              <w:t>УК-2.8 уметь  оценивать уровень и качество каждого ресурса, обеспечивающего выполнение определенной задачи</w:t>
            </w:r>
          </w:p>
        </w:tc>
      </w:tr>
      <w:tr w:rsidR="000632F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color w:val="000000"/>
                <w:sz w:val="24"/>
                <w:szCs w:val="24"/>
              </w:rPr>
              <w:t>УК-2.9 уметь выявлять возможности преодоления рисков и ограничений с учетом имеющихся ресурсов и резервов</w:t>
            </w:r>
          </w:p>
        </w:tc>
      </w:tr>
      <w:tr w:rsidR="000632F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color w:val="000000"/>
                <w:sz w:val="24"/>
                <w:szCs w:val="24"/>
              </w:rPr>
              <w:t>УК-2.12 владеть способами определения резервов, использование которых может компенсировать недостаток имеющихся ресурсов</w:t>
            </w:r>
          </w:p>
        </w:tc>
      </w:tr>
      <w:tr w:rsidR="000632F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color w:val="000000"/>
                <w:sz w:val="24"/>
                <w:szCs w:val="24"/>
              </w:rPr>
              <w:t>УК-2.13 владеть способами решения конкретных задач проекта на уровне заявленного качества и за установленное время</w:t>
            </w:r>
          </w:p>
        </w:tc>
      </w:tr>
      <w:tr w:rsidR="000632F5">
        <w:trPr>
          <w:trHeight w:hRule="exact" w:val="416"/>
        </w:trPr>
        <w:tc>
          <w:tcPr>
            <w:tcW w:w="3970" w:type="dxa"/>
          </w:tcPr>
          <w:p w:rsidR="000632F5" w:rsidRDefault="000632F5"/>
        </w:tc>
        <w:tc>
          <w:tcPr>
            <w:tcW w:w="4679" w:type="dxa"/>
          </w:tcPr>
          <w:p w:rsidR="000632F5" w:rsidRDefault="000632F5"/>
        </w:tc>
        <w:tc>
          <w:tcPr>
            <w:tcW w:w="993" w:type="dxa"/>
          </w:tcPr>
          <w:p w:rsidR="000632F5" w:rsidRDefault="000632F5"/>
        </w:tc>
      </w:tr>
      <w:tr w:rsidR="000632F5">
        <w:trPr>
          <w:trHeight w:hRule="exact" w:val="304"/>
        </w:trPr>
        <w:tc>
          <w:tcPr>
            <w:tcW w:w="9654" w:type="dxa"/>
            <w:gridSpan w:val="3"/>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632F5">
        <w:trPr>
          <w:trHeight w:hRule="exact" w:val="2046"/>
        </w:trPr>
        <w:tc>
          <w:tcPr>
            <w:tcW w:w="9654" w:type="dxa"/>
            <w:gridSpan w:val="3"/>
            <w:shd w:val="clear" w:color="000000" w:fill="FFFFFF"/>
            <w:tcMar>
              <w:left w:w="34" w:type="dxa"/>
              <w:right w:w="34" w:type="dxa"/>
            </w:tcMar>
          </w:tcPr>
          <w:p w:rsidR="000632F5" w:rsidRDefault="000632F5">
            <w:pPr>
              <w:spacing w:after="0" w:line="240" w:lineRule="auto"/>
              <w:jc w:val="both"/>
              <w:rPr>
                <w:sz w:val="24"/>
                <w:szCs w:val="24"/>
              </w:rPr>
            </w:pPr>
          </w:p>
          <w:p w:rsidR="000632F5" w:rsidRDefault="0032037D">
            <w:pPr>
              <w:spacing w:after="0" w:line="240" w:lineRule="auto"/>
              <w:jc w:val="both"/>
              <w:rPr>
                <w:sz w:val="24"/>
                <w:szCs w:val="24"/>
              </w:rPr>
            </w:pPr>
            <w:r>
              <w:rPr>
                <w:rFonts w:ascii="Times New Roman" w:hAnsi="Times New Roman" w:cs="Times New Roman"/>
                <w:color w:val="000000"/>
                <w:sz w:val="24"/>
                <w:szCs w:val="24"/>
              </w:rPr>
              <w:t>Дисциплина Б1.В.03.02 «Проектирование образовательного процесса в дошкольной организации» относится к обязательной части, является дисциплиной Блока Б1. «Дисциплины (модули)». Модуль "Взаимодействие педагога с субъектами образовательных отношений"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0632F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32F5" w:rsidRDefault="0032037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32F5" w:rsidRDefault="0032037D">
            <w:pPr>
              <w:spacing w:after="0" w:line="240" w:lineRule="auto"/>
              <w:jc w:val="center"/>
              <w:rPr>
                <w:sz w:val="24"/>
                <w:szCs w:val="24"/>
              </w:rPr>
            </w:pPr>
            <w:r>
              <w:rPr>
                <w:rFonts w:ascii="Times New Roman" w:hAnsi="Times New Roman" w:cs="Times New Roman"/>
                <w:color w:val="000000"/>
                <w:sz w:val="24"/>
                <w:szCs w:val="24"/>
              </w:rPr>
              <w:t>Коды</w:t>
            </w:r>
          </w:p>
          <w:p w:rsidR="000632F5" w:rsidRDefault="0032037D">
            <w:pPr>
              <w:spacing w:after="0" w:line="240" w:lineRule="auto"/>
              <w:jc w:val="center"/>
              <w:rPr>
                <w:sz w:val="24"/>
                <w:szCs w:val="24"/>
              </w:rPr>
            </w:pPr>
            <w:r>
              <w:rPr>
                <w:rFonts w:ascii="Times New Roman" w:hAnsi="Times New Roman" w:cs="Times New Roman"/>
                <w:color w:val="000000"/>
                <w:sz w:val="24"/>
                <w:szCs w:val="24"/>
              </w:rPr>
              <w:t>форми-</w:t>
            </w:r>
          </w:p>
          <w:p w:rsidR="000632F5" w:rsidRDefault="0032037D">
            <w:pPr>
              <w:spacing w:after="0" w:line="240" w:lineRule="auto"/>
              <w:jc w:val="center"/>
              <w:rPr>
                <w:sz w:val="24"/>
                <w:szCs w:val="24"/>
              </w:rPr>
            </w:pPr>
            <w:r>
              <w:rPr>
                <w:rFonts w:ascii="Times New Roman" w:hAnsi="Times New Roman" w:cs="Times New Roman"/>
                <w:color w:val="000000"/>
                <w:sz w:val="24"/>
                <w:szCs w:val="24"/>
              </w:rPr>
              <w:t>руемых</w:t>
            </w:r>
          </w:p>
          <w:p w:rsidR="000632F5" w:rsidRDefault="0032037D">
            <w:pPr>
              <w:spacing w:after="0" w:line="240" w:lineRule="auto"/>
              <w:jc w:val="center"/>
              <w:rPr>
                <w:sz w:val="24"/>
                <w:szCs w:val="24"/>
              </w:rPr>
            </w:pPr>
            <w:r>
              <w:rPr>
                <w:rFonts w:ascii="Times New Roman" w:hAnsi="Times New Roman" w:cs="Times New Roman"/>
                <w:color w:val="000000"/>
                <w:sz w:val="24"/>
                <w:szCs w:val="24"/>
              </w:rPr>
              <w:t>компе-</w:t>
            </w:r>
          </w:p>
          <w:p w:rsidR="000632F5" w:rsidRDefault="0032037D">
            <w:pPr>
              <w:spacing w:after="0" w:line="240" w:lineRule="auto"/>
              <w:jc w:val="center"/>
              <w:rPr>
                <w:sz w:val="24"/>
                <w:szCs w:val="24"/>
              </w:rPr>
            </w:pPr>
            <w:r>
              <w:rPr>
                <w:rFonts w:ascii="Times New Roman" w:hAnsi="Times New Roman" w:cs="Times New Roman"/>
                <w:color w:val="000000"/>
                <w:sz w:val="24"/>
                <w:szCs w:val="24"/>
              </w:rPr>
              <w:t>тенций</w:t>
            </w:r>
          </w:p>
        </w:tc>
      </w:tr>
      <w:tr w:rsidR="000632F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32F5" w:rsidRDefault="0032037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32F5" w:rsidRDefault="000632F5"/>
        </w:tc>
      </w:tr>
      <w:tr w:rsidR="000632F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32F5" w:rsidRDefault="0032037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32F5" w:rsidRDefault="0032037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32F5" w:rsidRDefault="000632F5"/>
        </w:tc>
      </w:tr>
      <w:tr w:rsidR="000632F5">
        <w:trPr>
          <w:trHeight w:hRule="exact" w:val="3541"/>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32F5" w:rsidRDefault="0032037D">
            <w:pPr>
              <w:spacing w:after="0" w:line="240" w:lineRule="auto"/>
              <w:jc w:val="center"/>
            </w:pPr>
            <w:r>
              <w:rPr>
                <w:rFonts w:ascii="Times New Roman" w:hAnsi="Times New Roman" w:cs="Times New Roman"/>
                <w:color w:val="000000"/>
              </w:rPr>
              <w:t>Нормативно-правовые основы профессиональной деятельности</w:t>
            </w:r>
          </w:p>
          <w:p w:rsidR="000632F5" w:rsidRDefault="0032037D">
            <w:pPr>
              <w:spacing w:after="0" w:line="240" w:lineRule="auto"/>
              <w:jc w:val="center"/>
            </w:pPr>
            <w:r>
              <w:rPr>
                <w:rFonts w:ascii="Times New Roman" w:hAnsi="Times New Roman" w:cs="Times New Roman"/>
                <w:color w:val="000000"/>
              </w:rPr>
              <w:t>Детская психология</w:t>
            </w:r>
          </w:p>
          <w:p w:rsidR="000632F5" w:rsidRDefault="0032037D">
            <w:pPr>
              <w:spacing w:after="0" w:line="240" w:lineRule="auto"/>
              <w:jc w:val="center"/>
            </w:pPr>
            <w:r>
              <w:rPr>
                <w:rFonts w:ascii="Times New Roman" w:hAnsi="Times New Roman" w:cs="Times New Roman"/>
                <w:color w:val="000000"/>
              </w:rPr>
              <w:t>Дошкольная педагогика</w:t>
            </w:r>
          </w:p>
          <w:p w:rsidR="000632F5" w:rsidRDefault="0032037D">
            <w:pPr>
              <w:spacing w:after="0" w:line="240" w:lineRule="auto"/>
              <w:jc w:val="center"/>
            </w:pPr>
            <w:r>
              <w:rPr>
                <w:rFonts w:ascii="Times New Roman" w:hAnsi="Times New Roman" w:cs="Times New Roman"/>
                <w:color w:val="000000"/>
              </w:rPr>
              <w:t>Социально значимая практика</w:t>
            </w:r>
          </w:p>
          <w:p w:rsidR="000632F5" w:rsidRDefault="0032037D">
            <w:pPr>
              <w:spacing w:after="0" w:line="240" w:lineRule="auto"/>
              <w:jc w:val="center"/>
            </w:pPr>
            <w:r>
              <w:rPr>
                <w:rFonts w:ascii="Times New Roman" w:hAnsi="Times New Roman" w:cs="Times New Roman"/>
                <w:color w:val="000000"/>
              </w:rPr>
              <w:t>Производственная (педагогическая) практика (адаптационная)</w:t>
            </w:r>
          </w:p>
          <w:p w:rsidR="000632F5" w:rsidRDefault="0032037D">
            <w:pPr>
              <w:spacing w:after="0" w:line="240" w:lineRule="auto"/>
              <w:jc w:val="center"/>
            </w:pPr>
            <w:r>
              <w:rPr>
                <w:rFonts w:ascii="Times New Roman" w:hAnsi="Times New Roman" w:cs="Times New Roman"/>
                <w:color w:val="000000"/>
              </w:rPr>
              <w:t>Информационно-коммуникационные технологии в дошкольном образовании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32F5" w:rsidRDefault="0032037D">
            <w:pPr>
              <w:spacing w:after="0" w:line="240" w:lineRule="auto"/>
              <w:jc w:val="center"/>
            </w:pPr>
            <w:r>
              <w:rPr>
                <w:rFonts w:ascii="Times New Roman" w:hAnsi="Times New Roman" w:cs="Times New Roman"/>
                <w:color w:val="000000"/>
              </w:rPr>
              <w:t>Модуль "Содержание и методы развития детей в образовательной области "Познавательное развитие; речевое развитие""</w:t>
            </w:r>
          </w:p>
          <w:p w:rsidR="000632F5" w:rsidRDefault="0032037D">
            <w:pPr>
              <w:spacing w:after="0" w:line="240" w:lineRule="auto"/>
              <w:jc w:val="center"/>
            </w:pPr>
            <w:r>
              <w:rPr>
                <w:rFonts w:ascii="Times New Roman" w:hAnsi="Times New Roman" w:cs="Times New Roman"/>
                <w:color w:val="000000"/>
              </w:rPr>
              <w:t>Модуль "Содержание и методы развития детей в образовательной области "Художественно- эстетическое развитие""</w:t>
            </w:r>
          </w:p>
          <w:p w:rsidR="000632F5" w:rsidRDefault="0032037D">
            <w:pPr>
              <w:spacing w:after="0" w:line="240" w:lineRule="auto"/>
              <w:jc w:val="center"/>
            </w:pPr>
            <w:r>
              <w:rPr>
                <w:rFonts w:ascii="Times New Roman" w:hAnsi="Times New Roman" w:cs="Times New Roman"/>
                <w:color w:val="000000"/>
              </w:rPr>
              <w:t>Модуль "Содержание и методы развития детей в образовательной области "Социально- коммуникативное развитие""</w:t>
            </w:r>
          </w:p>
          <w:p w:rsidR="000632F5" w:rsidRDefault="0032037D">
            <w:pPr>
              <w:spacing w:after="0" w:line="240" w:lineRule="auto"/>
              <w:jc w:val="center"/>
            </w:pPr>
            <w:r>
              <w:rPr>
                <w:rFonts w:ascii="Times New Roman" w:hAnsi="Times New Roman" w:cs="Times New Roman"/>
                <w:color w:val="000000"/>
              </w:rPr>
              <w:t>Модуль "Содержание и методы развития детей в образовательной области "Физическое развитие""</w:t>
            </w:r>
          </w:p>
          <w:p w:rsidR="000632F5" w:rsidRDefault="0032037D">
            <w:pPr>
              <w:spacing w:after="0" w:line="240" w:lineRule="auto"/>
              <w:jc w:val="center"/>
            </w:pPr>
            <w:r>
              <w:rPr>
                <w:rFonts w:ascii="Times New Roman" w:hAnsi="Times New Roman" w:cs="Times New Roman"/>
                <w:color w:val="000000"/>
              </w:rPr>
              <w:t>Организация взаимодействия педагога с семьей дошкольника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32F5" w:rsidRDefault="0032037D">
            <w:pPr>
              <w:spacing w:after="0" w:line="240" w:lineRule="auto"/>
              <w:jc w:val="center"/>
              <w:rPr>
                <w:sz w:val="24"/>
                <w:szCs w:val="24"/>
              </w:rPr>
            </w:pPr>
            <w:r>
              <w:rPr>
                <w:rFonts w:ascii="Times New Roman" w:hAnsi="Times New Roman" w:cs="Times New Roman"/>
                <w:color w:val="000000"/>
                <w:sz w:val="24"/>
                <w:szCs w:val="24"/>
              </w:rPr>
              <w:t>УК-2, ПК-2, ПК-3, ПК-11, ПК-8, УК-1</w:t>
            </w:r>
          </w:p>
        </w:tc>
      </w:tr>
    </w:tbl>
    <w:p w:rsidR="000632F5" w:rsidRDefault="0032037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0632F5">
        <w:trPr>
          <w:trHeight w:hRule="exact" w:val="1125"/>
        </w:trPr>
        <w:tc>
          <w:tcPr>
            <w:tcW w:w="9654" w:type="dxa"/>
            <w:gridSpan w:val="5"/>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632F5">
        <w:trPr>
          <w:trHeight w:hRule="exact" w:val="723"/>
        </w:trPr>
        <w:tc>
          <w:tcPr>
            <w:tcW w:w="9654" w:type="dxa"/>
            <w:gridSpan w:val="5"/>
            <w:shd w:val="clear" w:color="000000" w:fill="FFFFFF"/>
            <w:tcMar>
              <w:left w:w="34" w:type="dxa"/>
              <w:right w:w="34" w:type="dxa"/>
            </w:tcMar>
          </w:tcPr>
          <w:p w:rsidR="000632F5" w:rsidRDefault="0032037D">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0632F5" w:rsidRDefault="0032037D">
            <w:pPr>
              <w:spacing w:after="0" w:line="240" w:lineRule="auto"/>
              <w:jc w:val="center"/>
              <w:rPr>
                <w:sz w:val="24"/>
                <w:szCs w:val="24"/>
              </w:rPr>
            </w:pPr>
            <w:r>
              <w:rPr>
                <w:rFonts w:ascii="Times New Roman" w:hAnsi="Times New Roman" w:cs="Times New Roman"/>
                <w:color w:val="000000"/>
                <w:sz w:val="24"/>
                <w:szCs w:val="24"/>
              </w:rPr>
              <w:t>Из них:</w:t>
            </w:r>
          </w:p>
        </w:tc>
      </w:tr>
      <w:tr w:rsidR="000632F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jc w:val="center"/>
              <w:rPr>
                <w:sz w:val="24"/>
                <w:szCs w:val="24"/>
              </w:rPr>
            </w:pPr>
            <w:r>
              <w:rPr>
                <w:rFonts w:ascii="Times New Roman" w:hAnsi="Times New Roman" w:cs="Times New Roman"/>
                <w:color w:val="000000"/>
                <w:sz w:val="24"/>
                <w:szCs w:val="24"/>
              </w:rPr>
              <w:t>80</w:t>
            </w:r>
          </w:p>
        </w:tc>
      </w:tr>
      <w:tr w:rsidR="000632F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jc w:val="center"/>
              <w:rPr>
                <w:sz w:val="24"/>
                <w:szCs w:val="24"/>
              </w:rPr>
            </w:pPr>
            <w:r>
              <w:rPr>
                <w:rFonts w:ascii="Times New Roman" w:hAnsi="Times New Roman" w:cs="Times New Roman"/>
                <w:color w:val="000000"/>
                <w:sz w:val="24"/>
                <w:szCs w:val="24"/>
              </w:rPr>
              <w:t>28</w:t>
            </w:r>
          </w:p>
        </w:tc>
      </w:tr>
      <w:tr w:rsidR="000632F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jc w:val="center"/>
              <w:rPr>
                <w:sz w:val="24"/>
                <w:szCs w:val="24"/>
              </w:rPr>
            </w:pPr>
            <w:r>
              <w:rPr>
                <w:rFonts w:ascii="Times New Roman" w:hAnsi="Times New Roman" w:cs="Times New Roman"/>
                <w:color w:val="000000"/>
                <w:sz w:val="24"/>
                <w:szCs w:val="24"/>
              </w:rPr>
              <w:t>0</w:t>
            </w:r>
          </w:p>
        </w:tc>
      </w:tr>
      <w:tr w:rsidR="000632F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jc w:val="center"/>
              <w:rPr>
                <w:sz w:val="24"/>
                <w:szCs w:val="24"/>
              </w:rPr>
            </w:pPr>
            <w:r>
              <w:rPr>
                <w:rFonts w:ascii="Times New Roman" w:hAnsi="Times New Roman" w:cs="Times New Roman"/>
                <w:color w:val="000000"/>
                <w:sz w:val="24"/>
                <w:szCs w:val="24"/>
              </w:rPr>
              <w:t>26</w:t>
            </w:r>
          </w:p>
        </w:tc>
      </w:tr>
      <w:tr w:rsidR="000632F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jc w:val="center"/>
              <w:rPr>
                <w:sz w:val="24"/>
                <w:szCs w:val="24"/>
              </w:rPr>
            </w:pPr>
            <w:r>
              <w:rPr>
                <w:rFonts w:ascii="Times New Roman" w:hAnsi="Times New Roman" w:cs="Times New Roman"/>
                <w:color w:val="000000"/>
                <w:sz w:val="24"/>
                <w:szCs w:val="24"/>
              </w:rPr>
              <w:t>26</w:t>
            </w:r>
          </w:p>
        </w:tc>
      </w:tr>
      <w:tr w:rsidR="000632F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jc w:val="center"/>
              <w:rPr>
                <w:sz w:val="24"/>
                <w:szCs w:val="24"/>
              </w:rPr>
            </w:pPr>
            <w:r>
              <w:rPr>
                <w:rFonts w:ascii="Times New Roman" w:hAnsi="Times New Roman" w:cs="Times New Roman"/>
                <w:color w:val="000000"/>
                <w:sz w:val="24"/>
                <w:szCs w:val="24"/>
              </w:rPr>
              <w:t>88</w:t>
            </w:r>
          </w:p>
        </w:tc>
      </w:tr>
      <w:tr w:rsidR="000632F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jc w:val="center"/>
              <w:rPr>
                <w:sz w:val="24"/>
                <w:szCs w:val="24"/>
              </w:rPr>
            </w:pPr>
            <w:r>
              <w:rPr>
                <w:rFonts w:ascii="Times New Roman" w:hAnsi="Times New Roman" w:cs="Times New Roman"/>
                <w:color w:val="000000"/>
                <w:sz w:val="24"/>
                <w:szCs w:val="24"/>
              </w:rPr>
              <w:t>36</w:t>
            </w:r>
          </w:p>
        </w:tc>
      </w:tr>
      <w:tr w:rsidR="000632F5">
        <w:trPr>
          <w:trHeight w:hRule="exact" w:val="416"/>
        </w:trPr>
        <w:tc>
          <w:tcPr>
            <w:tcW w:w="5671" w:type="dxa"/>
          </w:tcPr>
          <w:p w:rsidR="000632F5" w:rsidRDefault="000632F5"/>
        </w:tc>
        <w:tc>
          <w:tcPr>
            <w:tcW w:w="1702" w:type="dxa"/>
          </w:tcPr>
          <w:p w:rsidR="000632F5" w:rsidRDefault="000632F5"/>
        </w:tc>
        <w:tc>
          <w:tcPr>
            <w:tcW w:w="426" w:type="dxa"/>
          </w:tcPr>
          <w:p w:rsidR="000632F5" w:rsidRDefault="000632F5"/>
        </w:tc>
        <w:tc>
          <w:tcPr>
            <w:tcW w:w="710" w:type="dxa"/>
          </w:tcPr>
          <w:p w:rsidR="000632F5" w:rsidRDefault="000632F5"/>
        </w:tc>
        <w:tc>
          <w:tcPr>
            <w:tcW w:w="1135" w:type="dxa"/>
          </w:tcPr>
          <w:p w:rsidR="000632F5" w:rsidRDefault="000632F5"/>
        </w:tc>
      </w:tr>
      <w:tr w:rsidR="000632F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jc w:val="center"/>
              <w:rPr>
                <w:sz w:val="24"/>
                <w:szCs w:val="24"/>
              </w:rPr>
            </w:pPr>
            <w:r>
              <w:rPr>
                <w:rFonts w:ascii="Times New Roman" w:hAnsi="Times New Roman" w:cs="Times New Roman"/>
                <w:color w:val="000000"/>
                <w:sz w:val="24"/>
                <w:szCs w:val="24"/>
              </w:rPr>
              <w:t>экзамены 5</w:t>
            </w:r>
          </w:p>
          <w:p w:rsidR="000632F5" w:rsidRDefault="0032037D">
            <w:pPr>
              <w:spacing w:after="0" w:line="240" w:lineRule="auto"/>
              <w:jc w:val="center"/>
              <w:rPr>
                <w:sz w:val="24"/>
                <w:szCs w:val="24"/>
              </w:rPr>
            </w:pPr>
            <w:r>
              <w:rPr>
                <w:rFonts w:ascii="Times New Roman" w:hAnsi="Times New Roman" w:cs="Times New Roman"/>
                <w:color w:val="000000"/>
                <w:sz w:val="24"/>
                <w:szCs w:val="24"/>
              </w:rPr>
              <w:t>зачеты 6</w:t>
            </w:r>
          </w:p>
          <w:p w:rsidR="000632F5" w:rsidRDefault="0032037D">
            <w:pPr>
              <w:spacing w:after="0" w:line="240" w:lineRule="auto"/>
              <w:jc w:val="center"/>
              <w:rPr>
                <w:sz w:val="24"/>
                <w:szCs w:val="24"/>
              </w:rPr>
            </w:pPr>
            <w:r>
              <w:rPr>
                <w:rFonts w:ascii="Times New Roman" w:hAnsi="Times New Roman" w:cs="Times New Roman"/>
                <w:color w:val="000000"/>
                <w:sz w:val="24"/>
                <w:szCs w:val="24"/>
              </w:rPr>
              <w:t>курсовые работы 6</w:t>
            </w:r>
          </w:p>
        </w:tc>
      </w:tr>
      <w:tr w:rsidR="000632F5">
        <w:trPr>
          <w:trHeight w:hRule="exact" w:val="277"/>
        </w:trPr>
        <w:tc>
          <w:tcPr>
            <w:tcW w:w="5671" w:type="dxa"/>
          </w:tcPr>
          <w:p w:rsidR="000632F5" w:rsidRDefault="000632F5"/>
        </w:tc>
        <w:tc>
          <w:tcPr>
            <w:tcW w:w="1702" w:type="dxa"/>
          </w:tcPr>
          <w:p w:rsidR="000632F5" w:rsidRDefault="000632F5"/>
        </w:tc>
        <w:tc>
          <w:tcPr>
            <w:tcW w:w="426" w:type="dxa"/>
          </w:tcPr>
          <w:p w:rsidR="000632F5" w:rsidRDefault="000632F5"/>
        </w:tc>
        <w:tc>
          <w:tcPr>
            <w:tcW w:w="710" w:type="dxa"/>
          </w:tcPr>
          <w:p w:rsidR="000632F5" w:rsidRDefault="000632F5"/>
        </w:tc>
        <w:tc>
          <w:tcPr>
            <w:tcW w:w="1135" w:type="dxa"/>
          </w:tcPr>
          <w:p w:rsidR="000632F5" w:rsidRDefault="000632F5"/>
        </w:tc>
      </w:tr>
      <w:tr w:rsidR="000632F5">
        <w:trPr>
          <w:trHeight w:hRule="exact" w:val="1666"/>
        </w:trPr>
        <w:tc>
          <w:tcPr>
            <w:tcW w:w="9654" w:type="dxa"/>
            <w:gridSpan w:val="5"/>
            <w:shd w:val="clear" w:color="000000" w:fill="FFFFFF"/>
            <w:tcMar>
              <w:left w:w="34" w:type="dxa"/>
              <w:right w:w="34" w:type="dxa"/>
            </w:tcMar>
          </w:tcPr>
          <w:p w:rsidR="000632F5" w:rsidRDefault="000632F5">
            <w:pPr>
              <w:spacing w:after="0" w:line="240" w:lineRule="auto"/>
              <w:jc w:val="center"/>
              <w:rPr>
                <w:sz w:val="24"/>
                <w:szCs w:val="24"/>
              </w:rPr>
            </w:pPr>
          </w:p>
          <w:p w:rsidR="000632F5" w:rsidRDefault="0032037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632F5" w:rsidRDefault="000632F5">
            <w:pPr>
              <w:spacing w:after="0" w:line="240" w:lineRule="auto"/>
              <w:jc w:val="center"/>
              <w:rPr>
                <w:sz w:val="24"/>
                <w:szCs w:val="24"/>
              </w:rPr>
            </w:pPr>
          </w:p>
          <w:p w:rsidR="000632F5" w:rsidRDefault="0032037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632F5">
        <w:trPr>
          <w:trHeight w:hRule="exact" w:val="416"/>
        </w:trPr>
        <w:tc>
          <w:tcPr>
            <w:tcW w:w="5671" w:type="dxa"/>
          </w:tcPr>
          <w:p w:rsidR="000632F5" w:rsidRDefault="000632F5"/>
        </w:tc>
        <w:tc>
          <w:tcPr>
            <w:tcW w:w="1702" w:type="dxa"/>
          </w:tcPr>
          <w:p w:rsidR="000632F5" w:rsidRDefault="000632F5"/>
        </w:tc>
        <w:tc>
          <w:tcPr>
            <w:tcW w:w="426" w:type="dxa"/>
          </w:tcPr>
          <w:p w:rsidR="000632F5" w:rsidRDefault="000632F5"/>
        </w:tc>
        <w:tc>
          <w:tcPr>
            <w:tcW w:w="710" w:type="dxa"/>
          </w:tcPr>
          <w:p w:rsidR="000632F5" w:rsidRDefault="000632F5"/>
        </w:tc>
        <w:tc>
          <w:tcPr>
            <w:tcW w:w="1135" w:type="dxa"/>
          </w:tcPr>
          <w:p w:rsidR="000632F5" w:rsidRDefault="000632F5"/>
        </w:tc>
      </w:tr>
      <w:tr w:rsidR="000632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32F5" w:rsidRDefault="0032037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32F5" w:rsidRDefault="0032037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32F5" w:rsidRDefault="0032037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32F5" w:rsidRDefault="0032037D">
            <w:pPr>
              <w:spacing w:after="0" w:line="240" w:lineRule="auto"/>
              <w:jc w:val="center"/>
              <w:rPr>
                <w:sz w:val="24"/>
                <w:szCs w:val="24"/>
              </w:rPr>
            </w:pPr>
            <w:r>
              <w:rPr>
                <w:rFonts w:ascii="Times New Roman" w:hAnsi="Times New Roman" w:cs="Times New Roman"/>
                <w:color w:val="000000"/>
                <w:sz w:val="24"/>
                <w:szCs w:val="24"/>
              </w:rPr>
              <w:t>Часов</w:t>
            </w:r>
          </w:p>
        </w:tc>
      </w:tr>
      <w:tr w:rsidR="000632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32F5" w:rsidRDefault="0032037D">
            <w:pPr>
              <w:spacing w:after="0" w:line="240" w:lineRule="auto"/>
              <w:rPr>
                <w:sz w:val="24"/>
                <w:szCs w:val="24"/>
              </w:rPr>
            </w:pPr>
            <w:r>
              <w:rPr>
                <w:rFonts w:ascii="Times New Roman" w:hAnsi="Times New Roman" w:cs="Times New Roman"/>
                <w:b/>
                <w:color w:val="000000"/>
                <w:sz w:val="24"/>
                <w:szCs w:val="24"/>
              </w:rPr>
              <w:t>Теоретические основания проектирования образовательного процесса в ДОО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32F5" w:rsidRDefault="000632F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32F5" w:rsidRDefault="000632F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32F5" w:rsidRDefault="000632F5"/>
        </w:tc>
      </w:tr>
      <w:tr w:rsidR="000632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color w:val="000000"/>
                <w:sz w:val="24"/>
                <w:szCs w:val="24"/>
              </w:rPr>
              <w:t>Общие представления о педагогическом проектировании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jc w:val="center"/>
              <w:rPr>
                <w:sz w:val="24"/>
                <w:szCs w:val="24"/>
              </w:rPr>
            </w:pPr>
            <w:r>
              <w:rPr>
                <w:rFonts w:ascii="Times New Roman" w:hAnsi="Times New Roman" w:cs="Times New Roman"/>
                <w:color w:val="000000"/>
                <w:sz w:val="24"/>
                <w:szCs w:val="24"/>
              </w:rPr>
              <w:t>8</w:t>
            </w:r>
          </w:p>
        </w:tc>
      </w:tr>
      <w:tr w:rsidR="000632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color w:val="000000"/>
                <w:sz w:val="24"/>
                <w:szCs w:val="24"/>
              </w:rPr>
              <w:t>Метод проектов как инновационная технология организации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jc w:val="center"/>
              <w:rPr>
                <w:sz w:val="24"/>
                <w:szCs w:val="24"/>
              </w:rPr>
            </w:pPr>
            <w:r>
              <w:rPr>
                <w:rFonts w:ascii="Times New Roman" w:hAnsi="Times New Roman" w:cs="Times New Roman"/>
                <w:color w:val="000000"/>
                <w:sz w:val="24"/>
                <w:szCs w:val="24"/>
              </w:rPr>
              <w:t>10</w:t>
            </w:r>
          </w:p>
        </w:tc>
      </w:tr>
      <w:tr w:rsidR="000632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color w:val="000000"/>
                <w:sz w:val="24"/>
                <w:szCs w:val="24"/>
              </w:rPr>
              <w:t>Особенности педагогического проектирования в деятельности специалистов ДОО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jc w:val="center"/>
              <w:rPr>
                <w:sz w:val="24"/>
                <w:szCs w:val="24"/>
              </w:rPr>
            </w:pPr>
            <w:r>
              <w:rPr>
                <w:rFonts w:ascii="Times New Roman" w:hAnsi="Times New Roman" w:cs="Times New Roman"/>
                <w:color w:val="000000"/>
                <w:sz w:val="24"/>
                <w:szCs w:val="24"/>
              </w:rPr>
              <w:t>18</w:t>
            </w:r>
          </w:p>
        </w:tc>
      </w:tr>
      <w:tr w:rsidR="000632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color w:val="000000"/>
                <w:sz w:val="24"/>
                <w:szCs w:val="24"/>
              </w:rPr>
              <w:t>Особенности педагогического проектирования в деятельности специалистов ДОО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jc w:val="center"/>
              <w:rPr>
                <w:sz w:val="24"/>
                <w:szCs w:val="24"/>
              </w:rPr>
            </w:pPr>
            <w:r>
              <w:rPr>
                <w:rFonts w:ascii="Times New Roman" w:hAnsi="Times New Roman" w:cs="Times New Roman"/>
                <w:color w:val="000000"/>
                <w:sz w:val="24"/>
                <w:szCs w:val="24"/>
              </w:rPr>
              <w:t>8</w:t>
            </w:r>
          </w:p>
        </w:tc>
      </w:tr>
      <w:tr w:rsidR="000632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color w:val="000000"/>
                <w:sz w:val="24"/>
                <w:szCs w:val="24"/>
              </w:rPr>
              <w:t>Метод проектов как инновационная технология организации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jc w:val="center"/>
              <w:rPr>
                <w:sz w:val="24"/>
                <w:szCs w:val="24"/>
              </w:rPr>
            </w:pPr>
            <w:r>
              <w:rPr>
                <w:rFonts w:ascii="Times New Roman" w:hAnsi="Times New Roman" w:cs="Times New Roman"/>
                <w:color w:val="000000"/>
                <w:sz w:val="24"/>
                <w:szCs w:val="24"/>
              </w:rPr>
              <w:t>10</w:t>
            </w:r>
          </w:p>
        </w:tc>
      </w:tr>
      <w:tr w:rsidR="000632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32F5" w:rsidRDefault="0032037D">
            <w:pPr>
              <w:spacing w:after="0" w:line="240" w:lineRule="auto"/>
              <w:rPr>
                <w:sz w:val="24"/>
                <w:szCs w:val="24"/>
              </w:rPr>
            </w:pPr>
            <w:r>
              <w:rPr>
                <w:rFonts w:ascii="Times New Roman" w:hAnsi="Times New Roman" w:cs="Times New Roman"/>
                <w:b/>
                <w:color w:val="000000"/>
                <w:sz w:val="24"/>
                <w:szCs w:val="24"/>
              </w:rPr>
              <w:t>Технологические основания проектирования образовательной деятельности в ДОО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32F5" w:rsidRDefault="000632F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32F5" w:rsidRDefault="000632F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32F5" w:rsidRDefault="000632F5"/>
        </w:tc>
      </w:tr>
      <w:tr w:rsidR="000632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color w:val="000000"/>
                <w:sz w:val="24"/>
                <w:szCs w:val="24"/>
              </w:rPr>
              <w:t>Проектирование различных видов деятельности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jc w:val="center"/>
              <w:rPr>
                <w:sz w:val="24"/>
                <w:szCs w:val="24"/>
              </w:rPr>
            </w:pPr>
            <w:r>
              <w:rPr>
                <w:rFonts w:ascii="Times New Roman" w:hAnsi="Times New Roman" w:cs="Times New Roman"/>
                <w:color w:val="000000"/>
                <w:sz w:val="24"/>
                <w:szCs w:val="24"/>
              </w:rPr>
              <w:t>10</w:t>
            </w:r>
          </w:p>
        </w:tc>
      </w:tr>
      <w:tr w:rsidR="000632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color w:val="000000"/>
                <w:sz w:val="24"/>
                <w:szCs w:val="24"/>
              </w:rPr>
              <w:t>Проектирование различных видов деятельности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jc w:val="center"/>
              <w:rPr>
                <w:sz w:val="24"/>
                <w:szCs w:val="24"/>
              </w:rPr>
            </w:pPr>
            <w:r>
              <w:rPr>
                <w:rFonts w:ascii="Times New Roman" w:hAnsi="Times New Roman" w:cs="Times New Roman"/>
                <w:color w:val="000000"/>
                <w:sz w:val="24"/>
                <w:szCs w:val="24"/>
              </w:rPr>
              <w:t>8</w:t>
            </w:r>
          </w:p>
        </w:tc>
      </w:tr>
      <w:tr w:rsidR="000632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0632F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jc w:val="center"/>
              <w:rPr>
                <w:sz w:val="24"/>
                <w:szCs w:val="24"/>
              </w:rPr>
            </w:pPr>
            <w:r>
              <w:rPr>
                <w:rFonts w:ascii="Times New Roman" w:hAnsi="Times New Roman" w:cs="Times New Roman"/>
                <w:color w:val="000000"/>
                <w:sz w:val="24"/>
                <w:szCs w:val="24"/>
              </w:rPr>
              <w:t>54</w:t>
            </w:r>
          </w:p>
        </w:tc>
      </w:tr>
      <w:tr w:rsidR="000632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0632F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jc w:val="center"/>
              <w:rPr>
                <w:sz w:val="24"/>
                <w:szCs w:val="24"/>
              </w:rPr>
            </w:pPr>
            <w:r>
              <w:rPr>
                <w:rFonts w:ascii="Times New Roman" w:hAnsi="Times New Roman" w:cs="Times New Roman"/>
                <w:color w:val="000000"/>
                <w:sz w:val="24"/>
                <w:szCs w:val="24"/>
              </w:rPr>
              <w:t>34</w:t>
            </w:r>
          </w:p>
        </w:tc>
      </w:tr>
      <w:tr w:rsidR="000632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color w:val="000000"/>
                <w:sz w:val="24"/>
                <w:szCs w:val="24"/>
              </w:rPr>
              <w:t>Особенности проектирования дошкольной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jc w:val="center"/>
              <w:rPr>
                <w:sz w:val="24"/>
                <w:szCs w:val="24"/>
              </w:rPr>
            </w:pPr>
            <w:r>
              <w:rPr>
                <w:rFonts w:ascii="Times New Roman" w:hAnsi="Times New Roman" w:cs="Times New Roman"/>
                <w:color w:val="000000"/>
                <w:sz w:val="24"/>
                <w:szCs w:val="24"/>
              </w:rPr>
              <w:t>6</w:t>
            </w:r>
          </w:p>
        </w:tc>
      </w:tr>
      <w:tr w:rsidR="000632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color w:val="000000"/>
                <w:sz w:val="24"/>
                <w:szCs w:val="24"/>
              </w:rPr>
              <w:t>Система контроля проектирования различных видов деятельности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jc w:val="center"/>
              <w:rPr>
                <w:sz w:val="24"/>
                <w:szCs w:val="24"/>
              </w:rPr>
            </w:pPr>
            <w:r>
              <w:rPr>
                <w:rFonts w:ascii="Times New Roman" w:hAnsi="Times New Roman" w:cs="Times New Roman"/>
                <w:color w:val="000000"/>
                <w:sz w:val="24"/>
                <w:szCs w:val="24"/>
              </w:rPr>
              <w:t>2</w:t>
            </w:r>
          </w:p>
        </w:tc>
      </w:tr>
      <w:tr w:rsidR="000632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0632F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jc w:val="center"/>
              <w:rPr>
                <w:sz w:val="24"/>
                <w:szCs w:val="24"/>
              </w:rPr>
            </w:pPr>
            <w:r>
              <w:rPr>
                <w:rFonts w:ascii="Times New Roman" w:hAnsi="Times New Roman" w:cs="Times New Roman"/>
                <w:color w:val="000000"/>
                <w:sz w:val="24"/>
                <w:szCs w:val="24"/>
              </w:rPr>
              <w:t>0</w:t>
            </w:r>
          </w:p>
        </w:tc>
      </w:tr>
      <w:tr w:rsidR="000632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0632F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jc w:val="center"/>
              <w:rPr>
                <w:sz w:val="24"/>
                <w:szCs w:val="24"/>
              </w:rPr>
            </w:pPr>
            <w:r>
              <w:rPr>
                <w:rFonts w:ascii="Times New Roman" w:hAnsi="Times New Roman" w:cs="Times New Roman"/>
                <w:color w:val="000000"/>
                <w:sz w:val="24"/>
                <w:szCs w:val="24"/>
              </w:rPr>
              <w:t>КРП</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jc w:val="center"/>
              <w:rPr>
                <w:sz w:val="24"/>
                <w:szCs w:val="24"/>
              </w:rPr>
            </w:pPr>
            <w:r>
              <w:rPr>
                <w:rFonts w:ascii="Times New Roman" w:hAnsi="Times New Roman" w:cs="Times New Roman"/>
                <w:color w:val="000000"/>
                <w:sz w:val="24"/>
                <w:szCs w:val="24"/>
              </w:rPr>
              <w:t>10</w:t>
            </w:r>
          </w:p>
        </w:tc>
      </w:tr>
      <w:tr w:rsidR="000632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0632F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jc w:val="center"/>
              <w:rPr>
                <w:sz w:val="24"/>
                <w:szCs w:val="24"/>
              </w:rPr>
            </w:pPr>
            <w:r>
              <w:rPr>
                <w:rFonts w:ascii="Times New Roman" w:hAnsi="Times New Roman" w:cs="Times New Roman"/>
                <w:color w:val="000000"/>
                <w:sz w:val="24"/>
                <w:szCs w:val="24"/>
              </w:rPr>
              <w:t>2</w:t>
            </w:r>
          </w:p>
        </w:tc>
      </w:tr>
    </w:tbl>
    <w:p w:rsidR="000632F5" w:rsidRDefault="0032037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632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0632F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jc w:val="center"/>
              <w:rPr>
                <w:sz w:val="24"/>
                <w:szCs w:val="24"/>
              </w:rPr>
            </w:pPr>
            <w:r>
              <w:rPr>
                <w:rFonts w:ascii="Times New Roman" w:hAnsi="Times New Roman" w:cs="Times New Roman"/>
                <w:color w:val="000000"/>
                <w:sz w:val="24"/>
                <w:szCs w:val="24"/>
              </w:rPr>
              <w:t>36</w:t>
            </w:r>
          </w:p>
        </w:tc>
      </w:tr>
      <w:tr w:rsidR="000632F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0632F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0632F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2F5" w:rsidRDefault="0032037D">
            <w:pPr>
              <w:spacing w:after="0" w:line="240" w:lineRule="auto"/>
              <w:jc w:val="center"/>
              <w:rPr>
                <w:sz w:val="24"/>
                <w:szCs w:val="24"/>
              </w:rPr>
            </w:pPr>
            <w:r>
              <w:rPr>
                <w:rFonts w:ascii="Times New Roman" w:hAnsi="Times New Roman" w:cs="Times New Roman"/>
                <w:color w:val="000000"/>
                <w:sz w:val="24"/>
                <w:szCs w:val="24"/>
              </w:rPr>
              <w:t>216</w:t>
            </w:r>
          </w:p>
        </w:tc>
      </w:tr>
      <w:tr w:rsidR="000632F5">
        <w:trPr>
          <w:trHeight w:hRule="exact" w:val="14809"/>
        </w:trPr>
        <w:tc>
          <w:tcPr>
            <w:tcW w:w="9654" w:type="dxa"/>
            <w:gridSpan w:val="4"/>
            <w:shd w:val="clear" w:color="000000" w:fill="FFFFFF"/>
            <w:tcMar>
              <w:left w:w="34" w:type="dxa"/>
              <w:right w:w="34" w:type="dxa"/>
            </w:tcMar>
          </w:tcPr>
          <w:p w:rsidR="000632F5" w:rsidRDefault="000632F5">
            <w:pPr>
              <w:spacing w:after="0" w:line="240" w:lineRule="auto"/>
              <w:jc w:val="both"/>
              <w:rPr>
                <w:sz w:val="20"/>
                <w:szCs w:val="20"/>
              </w:rPr>
            </w:pPr>
          </w:p>
          <w:p w:rsidR="000632F5" w:rsidRDefault="0032037D">
            <w:pPr>
              <w:spacing w:after="0" w:line="240" w:lineRule="auto"/>
              <w:jc w:val="both"/>
              <w:rPr>
                <w:sz w:val="20"/>
                <w:szCs w:val="20"/>
              </w:rPr>
            </w:pPr>
            <w:r>
              <w:rPr>
                <w:rFonts w:ascii="Times New Roman" w:hAnsi="Times New Roman" w:cs="Times New Roman"/>
                <w:color w:val="000000"/>
                <w:sz w:val="20"/>
                <w:szCs w:val="20"/>
              </w:rPr>
              <w:t>* Примечания:</w:t>
            </w:r>
          </w:p>
          <w:p w:rsidR="000632F5" w:rsidRDefault="0032037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632F5" w:rsidRDefault="0032037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632F5" w:rsidRDefault="0032037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632F5" w:rsidRDefault="0032037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632F5" w:rsidRDefault="0032037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632F5" w:rsidRDefault="0032037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632F5" w:rsidRDefault="0032037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tc>
      </w:tr>
    </w:tbl>
    <w:p w:rsidR="000632F5" w:rsidRDefault="003203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32F5">
        <w:trPr>
          <w:trHeight w:hRule="exact" w:val="3170"/>
        </w:trPr>
        <w:tc>
          <w:tcPr>
            <w:tcW w:w="9654" w:type="dxa"/>
            <w:shd w:val="clear" w:color="000000" w:fill="FFFFFF"/>
            <w:tcMar>
              <w:left w:w="34" w:type="dxa"/>
              <w:right w:w="34" w:type="dxa"/>
            </w:tcMar>
          </w:tcPr>
          <w:p w:rsidR="000632F5" w:rsidRDefault="0032037D">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632F5">
        <w:trPr>
          <w:trHeight w:hRule="exact" w:val="585"/>
        </w:trPr>
        <w:tc>
          <w:tcPr>
            <w:tcW w:w="9654" w:type="dxa"/>
            <w:shd w:val="clear" w:color="000000" w:fill="FFFFFF"/>
            <w:tcMar>
              <w:left w:w="34" w:type="dxa"/>
              <w:right w:w="34" w:type="dxa"/>
            </w:tcMar>
          </w:tcPr>
          <w:p w:rsidR="000632F5" w:rsidRDefault="000632F5">
            <w:pPr>
              <w:spacing w:after="0" w:line="240" w:lineRule="auto"/>
              <w:rPr>
                <w:sz w:val="24"/>
                <w:szCs w:val="24"/>
              </w:rPr>
            </w:pPr>
          </w:p>
          <w:p w:rsidR="000632F5" w:rsidRDefault="0032037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632F5">
        <w:trPr>
          <w:trHeight w:hRule="exact" w:val="304"/>
        </w:trPr>
        <w:tc>
          <w:tcPr>
            <w:tcW w:w="9654" w:type="dxa"/>
            <w:shd w:val="clear" w:color="000000" w:fill="FFFFFF"/>
            <w:tcMar>
              <w:left w:w="34" w:type="dxa"/>
              <w:right w:w="34" w:type="dxa"/>
            </w:tcMar>
          </w:tcPr>
          <w:p w:rsidR="000632F5" w:rsidRDefault="0032037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632F5">
        <w:trPr>
          <w:trHeight w:hRule="exact" w:val="277"/>
        </w:trPr>
        <w:tc>
          <w:tcPr>
            <w:tcW w:w="9654" w:type="dxa"/>
            <w:shd w:val="clear" w:color="000000" w:fill="FFFFFF"/>
            <w:tcMar>
              <w:left w:w="34" w:type="dxa"/>
              <w:right w:w="34" w:type="dxa"/>
            </w:tcMar>
          </w:tcPr>
          <w:p w:rsidR="000632F5" w:rsidRDefault="0032037D">
            <w:pPr>
              <w:spacing w:after="0" w:line="240" w:lineRule="auto"/>
              <w:jc w:val="center"/>
              <w:rPr>
                <w:sz w:val="24"/>
                <w:szCs w:val="24"/>
              </w:rPr>
            </w:pPr>
            <w:r>
              <w:rPr>
                <w:rFonts w:ascii="Times New Roman" w:hAnsi="Times New Roman" w:cs="Times New Roman"/>
                <w:b/>
                <w:color w:val="000000"/>
                <w:sz w:val="24"/>
                <w:szCs w:val="24"/>
              </w:rPr>
              <w:t>Общие представления о педагогическом проектировании</w:t>
            </w:r>
          </w:p>
        </w:tc>
      </w:tr>
      <w:tr w:rsidR="000632F5">
        <w:trPr>
          <w:trHeight w:hRule="exact" w:val="1637"/>
        </w:trPr>
        <w:tc>
          <w:tcPr>
            <w:tcW w:w="9654" w:type="dxa"/>
            <w:shd w:val="clear" w:color="000000" w:fill="FFFFFF"/>
            <w:tcMar>
              <w:left w:w="34" w:type="dxa"/>
              <w:right w:w="34" w:type="dxa"/>
            </w:tcMar>
          </w:tcPr>
          <w:p w:rsidR="000632F5" w:rsidRDefault="0032037D">
            <w:pPr>
              <w:spacing w:after="0" w:line="240" w:lineRule="auto"/>
              <w:jc w:val="both"/>
              <w:rPr>
                <w:sz w:val="24"/>
                <w:szCs w:val="24"/>
              </w:rPr>
            </w:pPr>
            <w:r>
              <w:rPr>
                <w:rFonts w:ascii="Times New Roman" w:hAnsi="Times New Roman" w:cs="Times New Roman"/>
                <w:color w:val="000000"/>
                <w:sz w:val="24"/>
                <w:szCs w:val="24"/>
              </w:rPr>
              <w:t>Понятие педагогического проектирования. Этапы педагогического проектирования. Современные представления о педагогическом проектировании. Нормативы педагогического проектирования. Педагогический анализ как основа для составления образовательной программы. Проблемы проектирования целей образовательного процесса. Алгоритм проектной технологии по разработке, реализации и совершенствованию образовательных программ</w:t>
            </w:r>
          </w:p>
        </w:tc>
      </w:tr>
      <w:tr w:rsidR="000632F5">
        <w:trPr>
          <w:trHeight w:hRule="exact" w:val="585"/>
        </w:trPr>
        <w:tc>
          <w:tcPr>
            <w:tcW w:w="9654" w:type="dxa"/>
            <w:shd w:val="clear" w:color="000000" w:fill="FFFFFF"/>
            <w:tcMar>
              <w:left w:w="34" w:type="dxa"/>
              <w:right w:w="34" w:type="dxa"/>
            </w:tcMar>
          </w:tcPr>
          <w:p w:rsidR="000632F5" w:rsidRDefault="0032037D">
            <w:pPr>
              <w:spacing w:after="0" w:line="240" w:lineRule="auto"/>
              <w:jc w:val="center"/>
              <w:rPr>
                <w:sz w:val="24"/>
                <w:szCs w:val="24"/>
              </w:rPr>
            </w:pPr>
            <w:r>
              <w:rPr>
                <w:rFonts w:ascii="Times New Roman" w:hAnsi="Times New Roman" w:cs="Times New Roman"/>
                <w:b/>
                <w:color w:val="000000"/>
                <w:sz w:val="24"/>
                <w:szCs w:val="24"/>
              </w:rPr>
              <w:t>Метод проектов как инновационная технология организации педагогического процесса</w:t>
            </w:r>
          </w:p>
        </w:tc>
      </w:tr>
      <w:tr w:rsidR="000632F5">
        <w:trPr>
          <w:trHeight w:hRule="exact" w:val="1366"/>
        </w:trPr>
        <w:tc>
          <w:tcPr>
            <w:tcW w:w="9654" w:type="dxa"/>
            <w:shd w:val="clear" w:color="000000" w:fill="FFFFFF"/>
            <w:tcMar>
              <w:left w:w="34" w:type="dxa"/>
              <w:right w:w="34" w:type="dxa"/>
            </w:tcMar>
          </w:tcPr>
          <w:p w:rsidR="000632F5" w:rsidRDefault="0032037D">
            <w:pPr>
              <w:spacing w:after="0" w:line="240" w:lineRule="auto"/>
              <w:jc w:val="both"/>
              <w:rPr>
                <w:sz w:val="24"/>
                <w:szCs w:val="24"/>
              </w:rPr>
            </w:pPr>
            <w:r>
              <w:rPr>
                <w:rFonts w:ascii="Times New Roman" w:hAnsi="Times New Roman" w:cs="Times New Roman"/>
                <w:color w:val="000000"/>
                <w:sz w:val="24"/>
                <w:szCs w:val="24"/>
              </w:rPr>
              <w:t>Инновационные технологии проектирования. Педагогический процесс и его методы. Научно-методические подходы и требования к проектированию образовательного процесса в ДОО. Основная образовательная программа как комплексный проект. Основные подходы и принципы проектирования основной образовательной программы образовательной организации.</w:t>
            </w:r>
          </w:p>
        </w:tc>
      </w:tr>
      <w:tr w:rsidR="000632F5">
        <w:trPr>
          <w:trHeight w:hRule="exact" w:val="304"/>
        </w:trPr>
        <w:tc>
          <w:tcPr>
            <w:tcW w:w="9654" w:type="dxa"/>
            <w:shd w:val="clear" w:color="000000" w:fill="FFFFFF"/>
            <w:tcMar>
              <w:left w:w="34" w:type="dxa"/>
              <w:right w:w="34" w:type="dxa"/>
            </w:tcMar>
          </w:tcPr>
          <w:p w:rsidR="000632F5" w:rsidRDefault="0032037D">
            <w:pPr>
              <w:spacing w:after="0" w:line="240" w:lineRule="auto"/>
              <w:jc w:val="center"/>
              <w:rPr>
                <w:sz w:val="24"/>
                <w:szCs w:val="24"/>
              </w:rPr>
            </w:pPr>
            <w:r>
              <w:rPr>
                <w:rFonts w:ascii="Times New Roman" w:hAnsi="Times New Roman" w:cs="Times New Roman"/>
                <w:b/>
                <w:color w:val="000000"/>
                <w:sz w:val="24"/>
                <w:szCs w:val="24"/>
              </w:rPr>
              <w:t>Проектирование различных видов деятельности дошкольников</w:t>
            </w:r>
          </w:p>
        </w:tc>
      </w:tr>
      <w:tr w:rsidR="000632F5">
        <w:trPr>
          <w:trHeight w:hRule="exact" w:val="555"/>
        </w:trPr>
        <w:tc>
          <w:tcPr>
            <w:tcW w:w="9654" w:type="dxa"/>
            <w:shd w:val="clear" w:color="000000" w:fill="FFFFFF"/>
            <w:tcMar>
              <w:left w:w="34" w:type="dxa"/>
              <w:right w:w="34" w:type="dxa"/>
            </w:tcMar>
          </w:tcPr>
          <w:p w:rsidR="000632F5" w:rsidRDefault="0032037D">
            <w:pPr>
              <w:spacing w:after="0" w:line="240" w:lineRule="auto"/>
              <w:jc w:val="both"/>
              <w:rPr>
                <w:sz w:val="24"/>
                <w:szCs w:val="24"/>
              </w:rPr>
            </w:pPr>
            <w:r>
              <w:rPr>
                <w:rFonts w:ascii="Times New Roman" w:hAnsi="Times New Roman" w:cs="Times New Roman"/>
                <w:color w:val="000000"/>
                <w:sz w:val="24"/>
                <w:szCs w:val="24"/>
              </w:rPr>
              <w:t>Виды деятельности дошкольников. Планируемые результаты освоения детьми общеобразовательной программы. Методы проектирования деятельности</w:t>
            </w:r>
          </w:p>
        </w:tc>
      </w:tr>
      <w:tr w:rsidR="000632F5">
        <w:trPr>
          <w:trHeight w:hRule="exact" w:val="277"/>
        </w:trPr>
        <w:tc>
          <w:tcPr>
            <w:tcW w:w="9654" w:type="dxa"/>
            <w:shd w:val="clear" w:color="000000" w:fill="FFFFFF"/>
            <w:tcMar>
              <w:left w:w="34" w:type="dxa"/>
              <w:right w:w="34" w:type="dxa"/>
            </w:tcMar>
          </w:tcPr>
          <w:p w:rsidR="000632F5" w:rsidRDefault="0032037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632F5">
        <w:trPr>
          <w:trHeight w:hRule="exact" w:val="319"/>
        </w:trPr>
        <w:tc>
          <w:tcPr>
            <w:tcW w:w="9654" w:type="dxa"/>
            <w:shd w:val="clear" w:color="000000" w:fill="FFFFFF"/>
            <w:tcMar>
              <w:left w:w="34" w:type="dxa"/>
              <w:right w:w="34" w:type="dxa"/>
            </w:tcMar>
          </w:tcPr>
          <w:p w:rsidR="000632F5" w:rsidRDefault="0032037D">
            <w:pPr>
              <w:spacing w:after="0" w:line="240" w:lineRule="auto"/>
              <w:jc w:val="center"/>
              <w:rPr>
                <w:sz w:val="24"/>
                <w:szCs w:val="24"/>
              </w:rPr>
            </w:pPr>
            <w:r>
              <w:rPr>
                <w:rFonts w:ascii="Times New Roman" w:hAnsi="Times New Roman" w:cs="Times New Roman"/>
                <w:b/>
                <w:color w:val="000000"/>
                <w:sz w:val="24"/>
                <w:szCs w:val="24"/>
              </w:rPr>
              <w:t>Особенности педагогического проектирования в деятельности специалистов ДОО</w:t>
            </w:r>
          </w:p>
        </w:tc>
      </w:tr>
      <w:tr w:rsidR="000632F5">
        <w:trPr>
          <w:trHeight w:hRule="exact" w:val="826"/>
        </w:trPr>
        <w:tc>
          <w:tcPr>
            <w:tcW w:w="9654" w:type="dxa"/>
            <w:shd w:val="clear" w:color="000000" w:fill="FFFFFF"/>
            <w:tcMar>
              <w:left w:w="34" w:type="dxa"/>
              <w:right w:w="34" w:type="dxa"/>
            </w:tcMar>
          </w:tcPr>
          <w:p w:rsidR="000632F5" w:rsidRDefault="0032037D">
            <w:pPr>
              <w:spacing w:after="0" w:line="240" w:lineRule="auto"/>
              <w:jc w:val="both"/>
              <w:rPr>
                <w:sz w:val="24"/>
                <w:szCs w:val="24"/>
              </w:rPr>
            </w:pPr>
            <w:r>
              <w:rPr>
                <w:rFonts w:ascii="Times New Roman" w:hAnsi="Times New Roman" w:cs="Times New Roman"/>
                <w:color w:val="000000"/>
                <w:sz w:val="24"/>
                <w:szCs w:val="24"/>
              </w:rPr>
              <w:t>Проектирование и планирование текущей педагогической деятельности. Понятие рабочей программы педагога как одного из компонентов педагогической системы. Рабочая программа педагога: требования, структура, особенности проектирования</w:t>
            </w:r>
          </w:p>
        </w:tc>
      </w:tr>
      <w:tr w:rsidR="000632F5">
        <w:trPr>
          <w:trHeight w:hRule="exact" w:val="319"/>
        </w:trPr>
        <w:tc>
          <w:tcPr>
            <w:tcW w:w="9654" w:type="dxa"/>
            <w:shd w:val="clear" w:color="000000" w:fill="FFFFFF"/>
            <w:tcMar>
              <w:left w:w="34" w:type="dxa"/>
              <w:right w:w="34" w:type="dxa"/>
            </w:tcMar>
          </w:tcPr>
          <w:p w:rsidR="000632F5" w:rsidRDefault="0032037D">
            <w:pPr>
              <w:spacing w:after="0" w:line="240" w:lineRule="auto"/>
              <w:jc w:val="center"/>
              <w:rPr>
                <w:sz w:val="24"/>
                <w:szCs w:val="24"/>
              </w:rPr>
            </w:pPr>
            <w:r>
              <w:rPr>
                <w:rFonts w:ascii="Times New Roman" w:hAnsi="Times New Roman" w:cs="Times New Roman"/>
                <w:b/>
                <w:color w:val="000000"/>
                <w:sz w:val="24"/>
                <w:szCs w:val="24"/>
              </w:rPr>
              <w:t>Проектирование различных видов деятельности дошкольников</w:t>
            </w:r>
          </w:p>
        </w:tc>
      </w:tr>
      <w:tr w:rsidR="000632F5">
        <w:trPr>
          <w:trHeight w:hRule="exact" w:val="2178"/>
        </w:trPr>
        <w:tc>
          <w:tcPr>
            <w:tcW w:w="9654" w:type="dxa"/>
            <w:shd w:val="clear" w:color="000000" w:fill="FFFFFF"/>
            <w:tcMar>
              <w:left w:w="34" w:type="dxa"/>
              <w:right w:w="34" w:type="dxa"/>
            </w:tcMar>
          </w:tcPr>
          <w:p w:rsidR="000632F5" w:rsidRDefault="0032037D">
            <w:pPr>
              <w:spacing w:after="0" w:line="240" w:lineRule="auto"/>
              <w:jc w:val="both"/>
              <w:rPr>
                <w:sz w:val="24"/>
                <w:szCs w:val="24"/>
              </w:rPr>
            </w:pPr>
            <w:r>
              <w:rPr>
                <w:rFonts w:ascii="Times New Roman" w:hAnsi="Times New Roman" w:cs="Times New Roman"/>
                <w:color w:val="000000"/>
                <w:sz w:val="24"/>
                <w:szCs w:val="24"/>
              </w:rPr>
              <w:t>Проектирование психолого-педагогической работы по освоению детьми образовательной области «Физическое развитие». Проектирование психолого-педагогической работы по освоению детьми образовательной области «Познавательное развитие». Проектирование психолого-педагогической работы по освоению детьми образовательной области «Речевое развитие». Проектирование психолого-педагогической работы по освоению детьми образовательной области «Художественно-эстетическое развитие». Проектирование психолого-педагогической работы по освоению детьми образовательной области «Социально-коммуникативное развитие».</w:t>
            </w:r>
          </w:p>
        </w:tc>
      </w:tr>
      <w:tr w:rsidR="000632F5">
        <w:trPr>
          <w:trHeight w:hRule="exact" w:val="277"/>
        </w:trPr>
        <w:tc>
          <w:tcPr>
            <w:tcW w:w="9654" w:type="dxa"/>
            <w:shd w:val="clear" w:color="000000" w:fill="FFFFFF"/>
            <w:tcMar>
              <w:left w:w="34" w:type="dxa"/>
              <w:right w:w="34" w:type="dxa"/>
            </w:tcMar>
          </w:tcPr>
          <w:p w:rsidR="000632F5" w:rsidRDefault="0032037D">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0632F5">
        <w:trPr>
          <w:trHeight w:hRule="exact" w:val="732"/>
        </w:trPr>
        <w:tc>
          <w:tcPr>
            <w:tcW w:w="9654" w:type="dxa"/>
            <w:shd w:val="clear" w:color="000000" w:fill="FFFFFF"/>
            <w:tcMar>
              <w:left w:w="34" w:type="dxa"/>
              <w:right w:w="34" w:type="dxa"/>
            </w:tcMar>
          </w:tcPr>
          <w:p w:rsidR="000632F5" w:rsidRDefault="0032037D">
            <w:pPr>
              <w:spacing w:after="0" w:line="240" w:lineRule="auto"/>
              <w:jc w:val="center"/>
              <w:rPr>
                <w:sz w:val="24"/>
                <w:szCs w:val="24"/>
              </w:rPr>
            </w:pPr>
            <w:r>
              <w:rPr>
                <w:rFonts w:ascii="Times New Roman" w:hAnsi="Times New Roman" w:cs="Times New Roman"/>
                <w:b/>
                <w:color w:val="000000"/>
                <w:sz w:val="24"/>
                <w:szCs w:val="24"/>
              </w:rPr>
              <w:t>Особенности педагогического проектирования в деятельности специалистов ДОО</w:t>
            </w:r>
          </w:p>
        </w:tc>
      </w:tr>
      <w:tr w:rsidR="000632F5">
        <w:trPr>
          <w:trHeight w:hRule="exact" w:val="876"/>
        </w:trPr>
        <w:tc>
          <w:tcPr>
            <w:tcW w:w="9654" w:type="dxa"/>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color w:val="000000"/>
                <w:sz w:val="24"/>
                <w:szCs w:val="24"/>
              </w:rPr>
              <w:t>Требования к специалисту ДОО. Особенности педагогического проектирования. Программно-методическое обеспечение образовательного процесса. Научно- методическое и кадровое обеспечение проектирования образовательной программы</w:t>
            </w:r>
          </w:p>
        </w:tc>
      </w:tr>
      <w:tr w:rsidR="000632F5">
        <w:trPr>
          <w:trHeight w:hRule="exact" w:val="593"/>
        </w:trPr>
        <w:tc>
          <w:tcPr>
            <w:tcW w:w="9654" w:type="dxa"/>
            <w:shd w:val="clear" w:color="000000" w:fill="FFFFFF"/>
            <w:tcMar>
              <w:left w:w="34" w:type="dxa"/>
              <w:right w:w="34" w:type="dxa"/>
            </w:tcMar>
          </w:tcPr>
          <w:p w:rsidR="000632F5" w:rsidRDefault="0032037D">
            <w:pPr>
              <w:spacing w:after="0" w:line="240" w:lineRule="auto"/>
              <w:jc w:val="center"/>
              <w:rPr>
                <w:sz w:val="24"/>
                <w:szCs w:val="24"/>
              </w:rPr>
            </w:pPr>
            <w:r>
              <w:rPr>
                <w:rFonts w:ascii="Times New Roman" w:hAnsi="Times New Roman" w:cs="Times New Roman"/>
                <w:b/>
                <w:color w:val="000000"/>
                <w:sz w:val="24"/>
                <w:szCs w:val="24"/>
              </w:rPr>
              <w:t>Метод проектов как инновационная технология организации педагогического процесса</w:t>
            </w:r>
          </w:p>
        </w:tc>
      </w:tr>
    </w:tbl>
    <w:p w:rsidR="000632F5" w:rsidRDefault="0032037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632F5">
        <w:trPr>
          <w:trHeight w:hRule="exact" w:val="1396"/>
        </w:trPr>
        <w:tc>
          <w:tcPr>
            <w:tcW w:w="9654" w:type="dxa"/>
            <w:gridSpan w:val="2"/>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color w:val="000000"/>
                <w:sz w:val="24"/>
                <w:szCs w:val="24"/>
              </w:rPr>
              <w:lastRenderedPageBreak/>
              <w:t>Понятие, цель, задачи, виды, примерная структура и назначение дополнительной образовательной программы ДО. Сетевая форма реализации образовательных программ. Структура авторских проектов парциальных образовательных программ. Соотнесение образовательных областей с содержанием комплексной и парциальных программ, используемых в ДОУ</w:t>
            </w:r>
          </w:p>
        </w:tc>
      </w:tr>
      <w:tr w:rsidR="000632F5">
        <w:trPr>
          <w:trHeight w:hRule="exact" w:val="322"/>
        </w:trPr>
        <w:tc>
          <w:tcPr>
            <w:tcW w:w="9654" w:type="dxa"/>
            <w:gridSpan w:val="2"/>
            <w:shd w:val="clear" w:color="000000" w:fill="FFFFFF"/>
            <w:tcMar>
              <w:left w:w="34" w:type="dxa"/>
              <w:right w:w="34" w:type="dxa"/>
            </w:tcMar>
          </w:tcPr>
          <w:p w:rsidR="000632F5" w:rsidRDefault="0032037D">
            <w:pPr>
              <w:spacing w:after="0" w:line="240" w:lineRule="auto"/>
              <w:jc w:val="center"/>
              <w:rPr>
                <w:sz w:val="24"/>
                <w:szCs w:val="24"/>
              </w:rPr>
            </w:pPr>
            <w:r>
              <w:rPr>
                <w:rFonts w:ascii="Times New Roman" w:hAnsi="Times New Roman" w:cs="Times New Roman"/>
                <w:b/>
                <w:color w:val="000000"/>
                <w:sz w:val="24"/>
                <w:szCs w:val="24"/>
              </w:rPr>
              <w:t>Особенности проектирования дошкольной деятельности</w:t>
            </w:r>
          </w:p>
        </w:tc>
      </w:tr>
      <w:tr w:rsidR="000632F5">
        <w:trPr>
          <w:trHeight w:hRule="exact" w:val="1417"/>
        </w:trPr>
        <w:tc>
          <w:tcPr>
            <w:tcW w:w="9654" w:type="dxa"/>
            <w:gridSpan w:val="2"/>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color w:val="000000"/>
                <w:sz w:val="24"/>
                <w:szCs w:val="24"/>
              </w:rPr>
              <w:t>Специфика отдельных ДОО. Метод поектов как интегрированный метод обучения и воспитания дошкольников. Классификация проектов, используемых в работе дошкольных учреждений. Этапы проектной деятельности в работе с дошкольниками. Формирование проектно-исследовательских умений дошкольников. Коректировка проектной деятельности дошкольников</w:t>
            </w:r>
          </w:p>
        </w:tc>
      </w:tr>
      <w:tr w:rsidR="000632F5">
        <w:trPr>
          <w:trHeight w:hRule="exact" w:val="593"/>
        </w:trPr>
        <w:tc>
          <w:tcPr>
            <w:tcW w:w="9654" w:type="dxa"/>
            <w:gridSpan w:val="2"/>
            <w:shd w:val="clear" w:color="000000" w:fill="FFFFFF"/>
            <w:tcMar>
              <w:left w:w="34" w:type="dxa"/>
              <w:right w:w="34" w:type="dxa"/>
            </w:tcMar>
          </w:tcPr>
          <w:p w:rsidR="000632F5" w:rsidRDefault="0032037D">
            <w:pPr>
              <w:spacing w:after="0" w:line="240" w:lineRule="auto"/>
              <w:jc w:val="center"/>
              <w:rPr>
                <w:sz w:val="24"/>
                <w:szCs w:val="24"/>
              </w:rPr>
            </w:pPr>
            <w:r>
              <w:rPr>
                <w:rFonts w:ascii="Times New Roman" w:hAnsi="Times New Roman" w:cs="Times New Roman"/>
                <w:b/>
                <w:color w:val="000000"/>
                <w:sz w:val="24"/>
                <w:szCs w:val="24"/>
              </w:rPr>
              <w:t>Система контроля проектирования различных видов деятельности дошкольников</w:t>
            </w:r>
          </w:p>
        </w:tc>
      </w:tr>
      <w:tr w:rsidR="000632F5">
        <w:trPr>
          <w:trHeight w:hRule="exact" w:val="876"/>
        </w:trPr>
        <w:tc>
          <w:tcPr>
            <w:tcW w:w="9654" w:type="dxa"/>
            <w:gridSpan w:val="2"/>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color w:val="000000"/>
                <w:sz w:val="24"/>
                <w:szCs w:val="24"/>
              </w:rPr>
              <w:t>Критерии системы контроля. Особенности оценки проектирования деятельности дошкольников. Мониторинг как часть образовательной программы</w:t>
            </w:r>
          </w:p>
        </w:tc>
      </w:tr>
      <w:tr w:rsidR="000632F5">
        <w:trPr>
          <w:trHeight w:hRule="exact" w:val="855"/>
        </w:trPr>
        <w:tc>
          <w:tcPr>
            <w:tcW w:w="9654" w:type="dxa"/>
            <w:gridSpan w:val="2"/>
            <w:shd w:val="clear" w:color="000000" w:fill="FFFFFF"/>
            <w:tcMar>
              <w:left w:w="34" w:type="dxa"/>
              <w:right w:w="34" w:type="dxa"/>
            </w:tcMar>
          </w:tcPr>
          <w:p w:rsidR="000632F5" w:rsidRDefault="000632F5">
            <w:pPr>
              <w:spacing w:after="0" w:line="240" w:lineRule="auto"/>
              <w:rPr>
                <w:sz w:val="24"/>
                <w:szCs w:val="24"/>
              </w:rPr>
            </w:pPr>
          </w:p>
          <w:p w:rsidR="000632F5" w:rsidRDefault="0032037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632F5">
        <w:trPr>
          <w:trHeight w:hRule="exact" w:val="4912"/>
        </w:trPr>
        <w:tc>
          <w:tcPr>
            <w:tcW w:w="9654" w:type="dxa"/>
            <w:gridSpan w:val="2"/>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«Проектирование образовательного процесса в дошкольной организации» / Лопанова Е.В.. – Омск: Изд-во Омской гуманитарной академии, 2022.</w:t>
            </w:r>
          </w:p>
          <w:p w:rsidR="000632F5" w:rsidRDefault="0032037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632F5" w:rsidRDefault="0032037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632F5" w:rsidRDefault="0032037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632F5">
        <w:trPr>
          <w:trHeight w:hRule="exact" w:val="994"/>
        </w:trPr>
        <w:tc>
          <w:tcPr>
            <w:tcW w:w="9654" w:type="dxa"/>
            <w:gridSpan w:val="2"/>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632F5" w:rsidRDefault="0032037D">
            <w:pPr>
              <w:spacing w:after="0" w:line="240" w:lineRule="auto"/>
              <w:rPr>
                <w:sz w:val="24"/>
                <w:szCs w:val="24"/>
              </w:rPr>
            </w:pPr>
            <w:r>
              <w:rPr>
                <w:rFonts w:ascii="Times New Roman" w:hAnsi="Times New Roman" w:cs="Times New Roman"/>
                <w:b/>
                <w:color w:val="000000"/>
                <w:sz w:val="24"/>
                <w:szCs w:val="24"/>
              </w:rPr>
              <w:t>Основная:</w:t>
            </w:r>
          </w:p>
        </w:tc>
      </w:tr>
      <w:tr w:rsidR="000632F5">
        <w:trPr>
          <w:trHeight w:hRule="exact" w:val="826"/>
        </w:trPr>
        <w:tc>
          <w:tcPr>
            <w:tcW w:w="9654" w:type="dxa"/>
            <w:gridSpan w:val="2"/>
            <w:shd w:val="clear" w:color="000000" w:fill="FFFFFF"/>
            <w:tcMar>
              <w:left w:w="34" w:type="dxa"/>
              <w:right w:w="34" w:type="dxa"/>
            </w:tcMar>
          </w:tcPr>
          <w:p w:rsidR="000632F5" w:rsidRDefault="0032037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Педагогическое</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региональные</w:t>
            </w:r>
            <w:r>
              <w:t xml:space="preserve"> </w:t>
            </w:r>
            <w:r>
              <w:rPr>
                <w:rFonts w:ascii="Times New Roman" w:hAnsi="Times New Roman" w:cs="Times New Roman"/>
                <w:color w:val="000000"/>
                <w:sz w:val="24"/>
                <w:szCs w:val="24"/>
              </w:rPr>
              <w:t>образовательные</w:t>
            </w:r>
            <w:r>
              <w:t xml:space="preserve"> </w:t>
            </w:r>
            <w:r>
              <w:rPr>
                <w:rFonts w:ascii="Times New Roman" w:hAnsi="Times New Roman" w:cs="Times New Roman"/>
                <w:color w:val="000000"/>
                <w:sz w:val="24"/>
                <w:szCs w:val="24"/>
              </w:rPr>
              <w:t>программы</w:t>
            </w:r>
            <w:r>
              <w:t xml:space="preserve"> </w:t>
            </w:r>
            <w:r>
              <w:rPr>
                <w:rFonts w:ascii="Times New Roman" w:hAnsi="Times New Roman" w:cs="Times New Roman"/>
                <w:color w:val="000000"/>
                <w:sz w:val="24"/>
                <w:szCs w:val="24"/>
              </w:rPr>
              <w:t>дошкольного</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Каратаева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Крежевских</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978-5-534-11114-9.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85E81">
                <w:rPr>
                  <w:rStyle w:val="a3"/>
                </w:rPr>
                <w:t>https://urait.ru/bcode/444501</w:t>
              </w:r>
            </w:hyperlink>
            <w:r>
              <w:t xml:space="preserve"> </w:t>
            </w:r>
          </w:p>
        </w:tc>
      </w:tr>
      <w:tr w:rsidR="000632F5">
        <w:trPr>
          <w:trHeight w:hRule="exact" w:val="826"/>
        </w:trPr>
        <w:tc>
          <w:tcPr>
            <w:tcW w:w="9654" w:type="dxa"/>
            <w:gridSpan w:val="2"/>
            <w:shd w:val="clear" w:color="000000" w:fill="FFFFFF"/>
            <w:tcMar>
              <w:left w:w="34" w:type="dxa"/>
              <w:right w:w="34" w:type="dxa"/>
            </w:tcMar>
          </w:tcPr>
          <w:p w:rsidR="000632F5" w:rsidRDefault="0032037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образовательной</w:t>
            </w:r>
            <w:r>
              <w:t xml:space="preserve"> </w:t>
            </w:r>
            <w:r>
              <w:rPr>
                <w:rFonts w:ascii="Times New Roman" w:hAnsi="Times New Roman" w:cs="Times New Roman"/>
                <w:color w:val="000000"/>
                <w:sz w:val="24"/>
                <w:szCs w:val="24"/>
              </w:rPr>
              <w:t>среды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Дрозд</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Плаксина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978-5-534-06592-3.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85E81">
                <w:rPr>
                  <w:rStyle w:val="a3"/>
                </w:rPr>
                <w:t>https://urait.ru/bcode/442026</w:t>
              </w:r>
            </w:hyperlink>
            <w:r>
              <w:t xml:space="preserve"> </w:t>
            </w:r>
          </w:p>
        </w:tc>
      </w:tr>
      <w:tr w:rsidR="000632F5">
        <w:trPr>
          <w:trHeight w:hRule="exact" w:val="826"/>
        </w:trPr>
        <w:tc>
          <w:tcPr>
            <w:tcW w:w="9654" w:type="dxa"/>
            <w:gridSpan w:val="2"/>
            <w:shd w:val="clear" w:color="000000" w:fill="FFFFFF"/>
            <w:tcMar>
              <w:left w:w="34" w:type="dxa"/>
              <w:right w:w="34" w:type="dxa"/>
            </w:tcMar>
          </w:tcPr>
          <w:p w:rsidR="000632F5" w:rsidRDefault="0032037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Дошкольная</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Микляева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Микляева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Виноградова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978-5-534-03348-9.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85E81">
                <w:rPr>
                  <w:rStyle w:val="a3"/>
                </w:rPr>
                <w:t>https://www.biblio-online.ru/bcode/431950</w:t>
              </w:r>
            </w:hyperlink>
            <w:r>
              <w:t xml:space="preserve"> </w:t>
            </w:r>
          </w:p>
        </w:tc>
      </w:tr>
      <w:tr w:rsidR="000632F5">
        <w:trPr>
          <w:trHeight w:hRule="exact" w:val="304"/>
        </w:trPr>
        <w:tc>
          <w:tcPr>
            <w:tcW w:w="285" w:type="dxa"/>
          </w:tcPr>
          <w:p w:rsidR="000632F5" w:rsidRDefault="000632F5"/>
        </w:tc>
        <w:tc>
          <w:tcPr>
            <w:tcW w:w="9370" w:type="dxa"/>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i/>
                <w:color w:val="000000"/>
                <w:sz w:val="24"/>
                <w:szCs w:val="24"/>
              </w:rPr>
              <w:t>Дополнительная:</w:t>
            </w:r>
          </w:p>
        </w:tc>
      </w:tr>
      <w:tr w:rsidR="000632F5">
        <w:trPr>
          <w:trHeight w:hRule="exact" w:val="799"/>
        </w:trPr>
        <w:tc>
          <w:tcPr>
            <w:tcW w:w="9654" w:type="dxa"/>
            <w:gridSpan w:val="2"/>
            <w:shd w:val="clear" w:color="000000" w:fill="FFFFFF"/>
            <w:tcMar>
              <w:left w:w="34" w:type="dxa"/>
              <w:right w:w="34" w:type="dxa"/>
            </w:tcMar>
          </w:tcPr>
          <w:p w:rsidR="000632F5" w:rsidRDefault="0032037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Развивающая</w:t>
            </w:r>
            <w:r>
              <w:t xml:space="preserve"> </w:t>
            </w:r>
            <w:r>
              <w:rPr>
                <w:rFonts w:ascii="Times New Roman" w:hAnsi="Times New Roman" w:cs="Times New Roman"/>
                <w:color w:val="000000"/>
                <w:sz w:val="24"/>
                <w:szCs w:val="24"/>
              </w:rPr>
              <w:t>предметно-пространственная</w:t>
            </w:r>
            <w:r>
              <w:t xml:space="preserve"> </w:t>
            </w:r>
            <w:r>
              <w:rPr>
                <w:rFonts w:ascii="Times New Roman" w:hAnsi="Times New Roman" w:cs="Times New Roman"/>
                <w:color w:val="000000"/>
                <w:sz w:val="24"/>
                <w:szCs w:val="24"/>
              </w:rPr>
              <w:t>среда</w:t>
            </w:r>
            <w:r>
              <w:t xml:space="preserve"> </w:t>
            </w:r>
            <w:r>
              <w:rPr>
                <w:rFonts w:ascii="Times New Roman" w:hAnsi="Times New Roman" w:cs="Times New Roman"/>
                <w:color w:val="000000"/>
                <w:sz w:val="24"/>
                <w:szCs w:val="24"/>
              </w:rPr>
              <w:t>дошкольной</w:t>
            </w:r>
            <w:r>
              <w:t xml:space="preserve"> </w:t>
            </w:r>
            <w:r>
              <w:rPr>
                <w:rFonts w:ascii="Times New Roman" w:hAnsi="Times New Roman" w:cs="Times New Roman"/>
                <w:color w:val="000000"/>
                <w:sz w:val="24"/>
                <w:szCs w:val="24"/>
              </w:rPr>
              <w:t>образовательной</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Крежевских</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978-5-534-05042-4.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85E81">
                <w:rPr>
                  <w:rStyle w:val="a3"/>
                </w:rPr>
                <w:t>https://urait.ru/bcode/438798</w:t>
              </w:r>
            </w:hyperlink>
            <w:r>
              <w:t xml:space="preserve"> </w:t>
            </w:r>
          </w:p>
        </w:tc>
      </w:tr>
      <w:tr w:rsidR="000632F5">
        <w:trPr>
          <w:trHeight w:hRule="exact" w:val="440"/>
        </w:trPr>
        <w:tc>
          <w:tcPr>
            <w:tcW w:w="9654" w:type="dxa"/>
            <w:gridSpan w:val="2"/>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w:t>
            </w:r>
          </w:p>
        </w:tc>
      </w:tr>
    </w:tbl>
    <w:p w:rsidR="000632F5" w:rsidRDefault="003203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32F5">
        <w:trPr>
          <w:trHeight w:hRule="exact" w:val="304"/>
        </w:trPr>
        <w:tc>
          <w:tcPr>
            <w:tcW w:w="9654" w:type="dxa"/>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b/>
                <w:color w:val="000000"/>
                <w:sz w:val="24"/>
                <w:szCs w:val="24"/>
              </w:rPr>
              <w:lastRenderedPageBreak/>
              <w:t>«Интернет», необходимых для освоения дисциплины</w:t>
            </w:r>
          </w:p>
        </w:tc>
      </w:tr>
      <w:tr w:rsidR="000632F5">
        <w:trPr>
          <w:trHeight w:hRule="exact" w:val="9751"/>
        </w:trPr>
        <w:tc>
          <w:tcPr>
            <w:tcW w:w="9654" w:type="dxa"/>
            <w:shd w:val="clear" w:color="000000" w:fill="FFFFFF"/>
            <w:tcMar>
              <w:left w:w="34" w:type="dxa"/>
              <w:right w:w="34" w:type="dxa"/>
            </w:tcMar>
          </w:tcPr>
          <w:p w:rsidR="000632F5" w:rsidRDefault="0032037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E85E81">
                <w:rPr>
                  <w:rStyle w:val="a3"/>
                  <w:rFonts w:ascii="Times New Roman" w:hAnsi="Times New Roman" w:cs="Times New Roman"/>
                  <w:sz w:val="24"/>
                  <w:szCs w:val="24"/>
                </w:rPr>
                <w:t>http://www.iprbookshop.ru</w:t>
              </w:r>
            </w:hyperlink>
          </w:p>
          <w:p w:rsidR="000632F5" w:rsidRDefault="0032037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E85E81">
                <w:rPr>
                  <w:rStyle w:val="a3"/>
                  <w:rFonts w:ascii="Times New Roman" w:hAnsi="Times New Roman" w:cs="Times New Roman"/>
                  <w:sz w:val="24"/>
                  <w:szCs w:val="24"/>
                </w:rPr>
                <w:t>http://biblio-online.ru</w:t>
              </w:r>
            </w:hyperlink>
          </w:p>
          <w:p w:rsidR="000632F5" w:rsidRDefault="0032037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E85E81">
                <w:rPr>
                  <w:rStyle w:val="a3"/>
                  <w:rFonts w:ascii="Times New Roman" w:hAnsi="Times New Roman" w:cs="Times New Roman"/>
                  <w:sz w:val="24"/>
                  <w:szCs w:val="24"/>
                </w:rPr>
                <w:t>http://window.edu.ru/</w:t>
              </w:r>
            </w:hyperlink>
          </w:p>
          <w:p w:rsidR="000632F5" w:rsidRDefault="0032037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E85E81">
                <w:rPr>
                  <w:rStyle w:val="a3"/>
                  <w:rFonts w:ascii="Times New Roman" w:hAnsi="Times New Roman" w:cs="Times New Roman"/>
                  <w:sz w:val="24"/>
                  <w:szCs w:val="24"/>
                </w:rPr>
                <w:t>http://elibrary.ru</w:t>
              </w:r>
            </w:hyperlink>
          </w:p>
          <w:p w:rsidR="000632F5" w:rsidRDefault="0032037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E85E81">
                <w:rPr>
                  <w:rStyle w:val="a3"/>
                  <w:rFonts w:ascii="Times New Roman" w:hAnsi="Times New Roman" w:cs="Times New Roman"/>
                  <w:sz w:val="24"/>
                  <w:szCs w:val="24"/>
                </w:rPr>
                <w:t>http://www.sciencedirect.com</w:t>
              </w:r>
            </w:hyperlink>
          </w:p>
          <w:p w:rsidR="000632F5" w:rsidRDefault="0032037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0632F5" w:rsidRDefault="0032037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E85E81">
                <w:rPr>
                  <w:rStyle w:val="a3"/>
                  <w:rFonts w:ascii="Times New Roman" w:hAnsi="Times New Roman" w:cs="Times New Roman"/>
                  <w:sz w:val="24"/>
                  <w:szCs w:val="24"/>
                </w:rPr>
                <w:t>http://journals.cambridge.org</w:t>
              </w:r>
            </w:hyperlink>
          </w:p>
          <w:p w:rsidR="000632F5" w:rsidRDefault="0032037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E85E81">
                <w:rPr>
                  <w:rStyle w:val="a3"/>
                  <w:rFonts w:ascii="Times New Roman" w:hAnsi="Times New Roman" w:cs="Times New Roman"/>
                  <w:sz w:val="24"/>
                  <w:szCs w:val="24"/>
                </w:rPr>
                <w:t>http://www.oxfordjoumals.org</w:t>
              </w:r>
            </w:hyperlink>
          </w:p>
          <w:p w:rsidR="000632F5" w:rsidRDefault="0032037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E85E81">
                <w:rPr>
                  <w:rStyle w:val="a3"/>
                  <w:rFonts w:ascii="Times New Roman" w:hAnsi="Times New Roman" w:cs="Times New Roman"/>
                  <w:sz w:val="24"/>
                  <w:szCs w:val="24"/>
                </w:rPr>
                <w:t>http://dic.academic.ru/</w:t>
              </w:r>
            </w:hyperlink>
          </w:p>
          <w:p w:rsidR="000632F5" w:rsidRDefault="0032037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E85E81">
                <w:rPr>
                  <w:rStyle w:val="a3"/>
                  <w:rFonts w:ascii="Times New Roman" w:hAnsi="Times New Roman" w:cs="Times New Roman"/>
                  <w:sz w:val="24"/>
                  <w:szCs w:val="24"/>
                </w:rPr>
                <w:t>http://www.benran.ru</w:t>
              </w:r>
            </w:hyperlink>
          </w:p>
          <w:p w:rsidR="000632F5" w:rsidRDefault="0032037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E85E81">
                <w:rPr>
                  <w:rStyle w:val="a3"/>
                  <w:rFonts w:ascii="Times New Roman" w:hAnsi="Times New Roman" w:cs="Times New Roman"/>
                  <w:sz w:val="24"/>
                  <w:szCs w:val="24"/>
                </w:rPr>
                <w:t>http://www.gks.ru</w:t>
              </w:r>
            </w:hyperlink>
          </w:p>
          <w:p w:rsidR="000632F5" w:rsidRDefault="0032037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E85E81">
                <w:rPr>
                  <w:rStyle w:val="a3"/>
                  <w:rFonts w:ascii="Times New Roman" w:hAnsi="Times New Roman" w:cs="Times New Roman"/>
                  <w:sz w:val="24"/>
                  <w:szCs w:val="24"/>
                </w:rPr>
                <w:t>http://diss.rsl.ru</w:t>
              </w:r>
            </w:hyperlink>
          </w:p>
          <w:p w:rsidR="000632F5" w:rsidRDefault="0032037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E85E81">
                <w:rPr>
                  <w:rStyle w:val="a3"/>
                  <w:rFonts w:ascii="Times New Roman" w:hAnsi="Times New Roman" w:cs="Times New Roman"/>
                  <w:sz w:val="24"/>
                  <w:szCs w:val="24"/>
                </w:rPr>
                <w:t>http://ru.spinform.ru</w:t>
              </w:r>
            </w:hyperlink>
          </w:p>
          <w:p w:rsidR="000632F5" w:rsidRDefault="0032037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632F5" w:rsidRDefault="0032037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632F5">
        <w:trPr>
          <w:trHeight w:hRule="exact" w:val="314"/>
        </w:trPr>
        <w:tc>
          <w:tcPr>
            <w:tcW w:w="9654" w:type="dxa"/>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632F5">
        <w:trPr>
          <w:trHeight w:hRule="exact" w:val="5021"/>
        </w:trPr>
        <w:tc>
          <w:tcPr>
            <w:tcW w:w="9654" w:type="dxa"/>
            <w:shd w:val="clear" w:color="000000" w:fill="FFFFFF"/>
            <w:tcMar>
              <w:left w:w="34" w:type="dxa"/>
              <w:right w:w="34" w:type="dxa"/>
            </w:tcMar>
          </w:tcPr>
          <w:p w:rsidR="000632F5" w:rsidRDefault="0032037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632F5" w:rsidRDefault="0032037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632F5" w:rsidRDefault="0032037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632F5" w:rsidRDefault="0032037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w:t>
            </w:r>
          </w:p>
        </w:tc>
      </w:tr>
    </w:tbl>
    <w:p w:rsidR="000632F5" w:rsidRDefault="003203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32F5">
        <w:trPr>
          <w:trHeight w:hRule="exact" w:val="8793"/>
        </w:trPr>
        <w:tc>
          <w:tcPr>
            <w:tcW w:w="9654" w:type="dxa"/>
            <w:shd w:val="clear" w:color="000000" w:fill="FFFFFF"/>
            <w:tcMar>
              <w:left w:w="34" w:type="dxa"/>
              <w:right w:w="34" w:type="dxa"/>
            </w:tcMar>
          </w:tcPr>
          <w:p w:rsidR="000632F5" w:rsidRDefault="0032037D">
            <w:pPr>
              <w:spacing w:after="0" w:line="240" w:lineRule="auto"/>
              <w:jc w:val="both"/>
              <w:rPr>
                <w:sz w:val="24"/>
                <w:szCs w:val="24"/>
              </w:rPr>
            </w:pPr>
            <w:r>
              <w:rPr>
                <w:rFonts w:ascii="Times New Roman" w:hAnsi="Times New Roman" w:cs="Times New Roman"/>
                <w:color w:val="000000"/>
                <w:sz w:val="24"/>
                <w:szCs w:val="24"/>
              </w:rPr>
              <w:lastRenderedPageBreak/>
              <w:t>лекции, подумать о том, какая может быть тема следующей лекции;</w:t>
            </w:r>
          </w:p>
          <w:p w:rsidR="000632F5" w:rsidRDefault="0032037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632F5" w:rsidRDefault="0032037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632F5" w:rsidRDefault="0032037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632F5" w:rsidRDefault="0032037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632F5" w:rsidRDefault="0032037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632F5" w:rsidRDefault="0032037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632F5" w:rsidRDefault="0032037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632F5">
        <w:trPr>
          <w:trHeight w:hRule="exact" w:val="855"/>
        </w:trPr>
        <w:tc>
          <w:tcPr>
            <w:tcW w:w="9654" w:type="dxa"/>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632F5">
        <w:trPr>
          <w:trHeight w:hRule="exact" w:val="2989"/>
        </w:trPr>
        <w:tc>
          <w:tcPr>
            <w:tcW w:w="9654" w:type="dxa"/>
            <w:shd w:val="clear" w:color="000000" w:fill="FFFFFF"/>
            <w:tcMar>
              <w:left w:w="34" w:type="dxa"/>
              <w:right w:w="34" w:type="dxa"/>
            </w:tcMar>
          </w:tcPr>
          <w:p w:rsidR="000632F5" w:rsidRDefault="0032037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632F5" w:rsidRDefault="000632F5">
            <w:pPr>
              <w:spacing w:after="0" w:line="240" w:lineRule="auto"/>
              <w:jc w:val="both"/>
              <w:rPr>
                <w:sz w:val="24"/>
                <w:szCs w:val="24"/>
              </w:rPr>
            </w:pPr>
          </w:p>
          <w:p w:rsidR="000632F5" w:rsidRDefault="0032037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632F5" w:rsidRDefault="0032037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632F5" w:rsidRDefault="0032037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632F5" w:rsidRDefault="0032037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632F5" w:rsidRDefault="0032037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632F5" w:rsidRDefault="0032037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632F5" w:rsidRDefault="000632F5">
            <w:pPr>
              <w:spacing w:after="0" w:line="240" w:lineRule="auto"/>
              <w:jc w:val="both"/>
              <w:rPr>
                <w:sz w:val="24"/>
                <w:szCs w:val="24"/>
              </w:rPr>
            </w:pPr>
          </w:p>
          <w:p w:rsidR="000632F5" w:rsidRDefault="0032037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632F5">
        <w:trPr>
          <w:trHeight w:hRule="exact" w:val="304"/>
        </w:trPr>
        <w:tc>
          <w:tcPr>
            <w:tcW w:w="9654" w:type="dxa"/>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632F5">
        <w:trPr>
          <w:trHeight w:hRule="exact" w:val="585"/>
        </w:trPr>
        <w:tc>
          <w:tcPr>
            <w:tcW w:w="9654" w:type="dxa"/>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632F5" w:rsidRDefault="0032037D">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E85E81">
                <w:rPr>
                  <w:rStyle w:val="a3"/>
                  <w:rFonts w:ascii="Times New Roman" w:hAnsi="Times New Roman" w:cs="Times New Roman"/>
                  <w:sz w:val="24"/>
                  <w:szCs w:val="24"/>
                </w:rPr>
                <w:t>http://fgosvo.ru</w:t>
              </w:r>
            </w:hyperlink>
          </w:p>
        </w:tc>
      </w:tr>
      <w:tr w:rsidR="000632F5">
        <w:trPr>
          <w:trHeight w:hRule="exact" w:val="304"/>
        </w:trPr>
        <w:tc>
          <w:tcPr>
            <w:tcW w:w="9654" w:type="dxa"/>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E85E81">
                <w:rPr>
                  <w:rStyle w:val="a3"/>
                  <w:rFonts w:ascii="Times New Roman" w:hAnsi="Times New Roman" w:cs="Times New Roman"/>
                  <w:sz w:val="24"/>
                  <w:szCs w:val="24"/>
                </w:rPr>
                <w:t>http://pravo.gov.ru</w:t>
              </w:r>
            </w:hyperlink>
          </w:p>
        </w:tc>
      </w:tr>
      <w:tr w:rsidR="000632F5">
        <w:trPr>
          <w:trHeight w:hRule="exact" w:val="304"/>
        </w:trPr>
        <w:tc>
          <w:tcPr>
            <w:tcW w:w="9654" w:type="dxa"/>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E85E81">
                <w:rPr>
                  <w:rStyle w:val="a3"/>
                  <w:rFonts w:ascii="Times New Roman" w:hAnsi="Times New Roman" w:cs="Times New Roman"/>
                  <w:sz w:val="24"/>
                  <w:szCs w:val="24"/>
                </w:rPr>
                <w:t>http://edu.garant.ru/omga/</w:t>
              </w:r>
            </w:hyperlink>
          </w:p>
        </w:tc>
      </w:tr>
      <w:tr w:rsidR="000632F5">
        <w:trPr>
          <w:trHeight w:hRule="exact" w:val="585"/>
        </w:trPr>
        <w:tc>
          <w:tcPr>
            <w:tcW w:w="9654" w:type="dxa"/>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E85E81">
                <w:rPr>
                  <w:rStyle w:val="a3"/>
                  <w:rFonts w:ascii="Times New Roman" w:hAnsi="Times New Roman" w:cs="Times New Roman"/>
                  <w:sz w:val="24"/>
                  <w:szCs w:val="24"/>
                </w:rPr>
                <w:t>http://www.consultant.ru/edu/student/study/</w:t>
              </w:r>
            </w:hyperlink>
          </w:p>
        </w:tc>
      </w:tr>
      <w:tr w:rsidR="000632F5">
        <w:trPr>
          <w:trHeight w:hRule="exact" w:val="314"/>
        </w:trPr>
        <w:tc>
          <w:tcPr>
            <w:tcW w:w="9654" w:type="dxa"/>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632F5">
        <w:trPr>
          <w:trHeight w:hRule="exact" w:val="354"/>
        </w:trPr>
        <w:tc>
          <w:tcPr>
            <w:tcW w:w="9654" w:type="dxa"/>
            <w:shd w:val="clear" w:color="000000" w:fill="FFFFFF"/>
            <w:tcMar>
              <w:left w:w="34" w:type="dxa"/>
              <w:right w:w="34" w:type="dxa"/>
            </w:tcMar>
          </w:tcPr>
          <w:p w:rsidR="000632F5" w:rsidRDefault="0032037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w:t>
            </w:r>
          </w:p>
        </w:tc>
      </w:tr>
    </w:tbl>
    <w:p w:rsidR="000632F5" w:rsidRDefault="003203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32F5">
        <w:trPr>
          <w:trHeight w:hRule="exact" w:val="7317"/>
        </w:trPr>
        <w:tc>
          <w:tcPr>
            <w:tcW w:w="9654" w:type="dxa"/>
            <w:shd w:val="clear" w:color="000000" w:fill="FFFFFF"/>
            <w:tcMar>
              <w:left w:w="34" w:type="dxa"/>
              <w:right w:w="34" w:type="dxa"/>
            </w:tcMar>
          </w:tcPr>
          <w:p w:rsidR="000632F5" w:rsidRDefault="0032037D">
            <w:pPr>
              <w:spacing w:after="0" w:line="240" w:lineRule="auto"/>
              <w:jc w:val="both"/>
              <w:rPr>
                <w:sz w:val="24"/>
                <w:szCs w:val="24"/>
              </w:rPr>
            </w:pPr>
            <w:r>
              <w:rPr>
                <w:rFonts w:ascii="Times New Roman" w:hAnsi="Times New Roman" w:cs="Times New Roman"/>
                <w:color w:val="000000"/>
                <w:sz w:val="24"/>
                <w:szCs w:val="24"/>
              </w:rPr>
              <w:lastRenderedPageBreak/>
              <w:t>платформе LMS Moodle, обеспечивает:</w:t>
            </w:r>
          </w:p>
          <w:p w:rsidR="000632F5" w:rsidRDefault="0032037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632F5" w:rsidRDefault="0032037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632F5" w:rsidRDefault="0032037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632F5" w:rsidRDefault="0032037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632F5" w:rsidRDefault="0032037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632F5" w:rsidRDefault="0032037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632F5" w:rsidRDefault="0032037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632F5" w:rsidRDefault="0032037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632F5" w:rsidRDefault="0032037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632F5" w:rsidRDefault="0032037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632F5" w:rsidRDefault="0032037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632F5" w:rsidRDefault="0032037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632F5" w:rsidRDefault="0032037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632F5">
        <w:trPr>
          <w:trHeight w:hRule="exact" w:val="277"/>
        </w:trPr>
        <w:tc>
          <w:tcPr>
            <w:tcW w:w="9640" w:type="dxa"/>
          </w:tcPr>
          <w:p w:rsidR="000632F5" w:rsidRDefault="000632F5"/>
        </w:tc>
      </w:tr>
      <w:tr w:rsidR="000632F5">
        <w:trPr>
          <w:trHeight w:hRule="exact" w:val="585"/>
        </w:trPr>
        <w:tc>
          <w:tcPr>
            <w:tcW w:w="9654" w:type="dxa"/>
            <w:shd w:val="clear" w:color="000000" w:fill="FFFFFF"/>
            <w:tcMar>
              <w:left w:w="34" w:type="dxa"/>
              <w:right w:w="34" w:type="dxa"/>
            </w:tcMar>
          </w:tcPr>
          <w:p w:rsidR="000632F5" w:rsidRDefault="0032037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632F5">
        <w:trPr>
          <w:trHeight w:hRule="exact" w:val="7211"/>
        </w:trPr>
        <w:tc>
          <w:tcPr>
            <w:tcW w:w="9654" w:type="dxa"/>
            <w:shd w:val="clear" w:color="000000" w:fill="FFFFFF"/>
            <w:tcMar>
              <w:left w:w="34" w:type="dxa"/>
              <w:right w:w="34" w:type="dxa"/>
            </w:tcMar>
          </w:tcPr>
          <w:p w:rsidR="000632F5" w:rsidRDefault="0032037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632F5" w:rsidRDefault="0032037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632F5" w:rsidRDefault="0032037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632F5" w:rsidRDefault="0032037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w:t>
            </w:r>
          </w:p>
        </w:tc>
      </w:tr>
    </w:tbl>
    <w:p w:rsidR="000632F5" w:rsidRDefault="003203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32F5">
        <w:trPr>
          <w:trHeight w:hRule="exact" w:val="7046"/>
        </w:trPr>
        <w:tc>
          <w:tcPr>
            <w:tcW w:w="9654" w:type="dxa"/>
            <w:shd w:val="clear" w:color="000000" w:fill="FFFFFF"/>
            <w:tcMar>
              <w:left w:w="34" w:type="dxa"/>
              <w:right w:w="34" w:type="dxa"/>
            </w:tcMar>
          </w:tcPr>
          <w:p w:rsidR="000632F5" w:rsidRDefault="0032037D">
            <w:pPr>
              <w:spacing w:after="0" w:line="240" w:lineRule="auto"/>
              <w:jc w:val="both"/>
              <w:rPr>
                <w:sz w:val="24"/>
                <w:szCs w:val="24"/>
              </w:rPr>
            </w:pPr>
            <w:r>
              <w:rPr>
                <w:rFonts w:ascii="Times New Roman" w:hAnsi="Times New Roman" w:cs="Times New Roman"/>
                <w:color w:val="000000"/>
                <w:sz w:val="24"/>
                <w:szCs w:val="24"/>
              </w:rPr>
              <w:lastRenderedPageBreak/>
              <w:t>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632F5" w:rsidRDefault="0032037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0632F5" w:rsidRDefault="0032037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632F5" w:rsidRDefault="000632F5"/>
    <w:sectPr w:rsidR="000632F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632F5"/>
    <w:rsid w:val="001F0BC7"/>
    <w:rsid w:val="0032037D"/>
    <w:rsid w:val="005852D0"/>
    <w:rsid w:val="008F3359"/>
    <w:rsid w:val="00D31453"/>
    <w:rsid w:val="00E209E2"/>
    <w:rsid w:val="00E85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037D"/>
    <w:rPr>
      <w:color w:val="0563C1" w:themeColor="hyperlink"/>
      <w:u w:val="single"/>
    </w:rPr>
  </w:style>
  <w:style w:type="character" w:styleId="a4">
    <w:name w:val="Unresolved Mention"/>
    <w:basedOn w:val="a0"/>
    <w:uiPriority w:val="99"/>
    <w:semiHidden/>
    <w:unhideWhenUsed/>
    <w:rsid w:val="003203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s://urait.ru/bcode/43879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www.biblio-online.ru/bcode/431950"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42026"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44501"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6560</Words>
  <Characters>37395</Characters>
  <Application>Microsoft Office Word</Application>
  <DocSecurity>0</DocSecurity>
  <Lines>311</Lines>
  <Paragraphs>87</Paragraphs>
  <ScaleCrop>false</ScaleCrop>
  <Company/>
  <LinksUpToDate>false</LinksUpToDate>
  <CharactersWithSpaces>43868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2022-2023_ФГОС3++2022_Бак-ОФО-ПО2(ДОиНО)(22)_plx_Проектирование образовательного процесса в дошкольной организации</dc:title>
  <dc:creator>FastReport.NET</dc:creator>
  <cp:lastModifiedBy>Mark Bernstorf</cp:lastModifiedBy>
  <cp:revision>5</cp:revision>
  <dcterms:created xsi:type="dcterms:W3CDTF">2022-05-10T05:09:00Z</dcterms:created>
  <dcterms:modified xsi:type="dcterms:W3CDTF">2022-11-13T18:58:00Z</dcterms:modified>
</cp:coreProperties>
</file>